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B8" w:rsidRPr="009F755C" w:rsidRDefault="005B24B8" w:rsidP="00152671">
      <w:pPr>
        <w:shd w:val="clear" w:color="auto" w:fill="FFFFFF" w:themeFill="background1"/>
        <w:tabs>
          <w:tab w:val="left" w:pos="709"/>
          <w:tab w:val="left" w:pos="8080"/>
        </w:tabs>
        <w:spacing w:after="0"/>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Pr="009F755C">
        <w:rPr>
          <w:rFonts w:ascii="Times New Roman" w:hAnsi="Times New Roman" w:cs="Times New Roman"/>
          <w:noProof/>
          <w:sz w:val="27"/>
          <w:szCs w:val="27"/>
          <w:lang w:eastAsia="ru-RU"/>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r w:rsidRPr="009F755C">
        <w:rPr>
          <w:rFonts w:ascii="Times New Roman" w:hAnsi="Times New Roman" w:cs="Times New Roman"/>
          <w:sz w:val="27"/>
          <w:szCs w:val="27"/>
        </w:rPr>
        <w:t xml:space="preserve">     </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b/>
          <w:sz w:val="27"/>
          <w:szCs w:val="27"/>
        </w:rPr>
      </w:pPr>
      <w:r w:rsidRPr="009F755C">
        <w:rPr>
          <w:rFonts w:ascii="Times New Roman" w:hAnsi="Times New Roman" w:cs="Times New Roman"/>
          <w:b/>
          <w:sz w:val="27"/>
          <w:szCs w:val="27"/>
        </w:rPr>
        <w:t xml:space="preserve">       АДМИНИСТРАЦИЯ</w:t>
      </w:r>
      <w:r w:rsidR="00F4418F">
        <w:rPr>
          <w:rFonts w:ascii="Times New Roman" w:hAnsi="Times New Roman" w:cs="Times New Roman"/>
          <w:b/>
          <w:sz w:val="27"/>
          <w:szCs w:val="27"/>
        </w:rPr>
        <w:t xml:space="preserve">                                                                              </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b/>
          <w:sz w:val="27"/>
          <w:szCs w:val="27"/>
        </w:rPr>
      </w:pPr>
      <w:r w:rsidRPr="009F755C">
        <w:rPr>
          <w:rFonts w:ascii="Times New Roman" w:hAnsi="Times New Roman" w:cs="Times New Roman"/>
          <w:b/>
          <w:sz w:val="27"/>
          <w:szCs w:val="27"/>
        </w:rPr>
        <w:t xml:space="preserve">     МУНИЦИПАЛЬНОГО</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b/>
          <w:sz w:val="27"/>
          <w:szCs w:val="27"/>
        </w:rPr>
      </w:pPr>
      <w:r w:rsidRPr="009F755C">
        <w:rPr>
          <w:rFonts w:ascii="Times New Roman" w:hAnsi="Times New Roman" w:cs="Times New Roman"/>
          <w:b/>
          <w:sz w:val="27"/>
          <w:szCs w:val="27"/>
        </w:rPr>
        <w:t xml:space="preserve">          ОБРАЗОВАНИЯ</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b/>
          <w:sz w:val="27"/>
          <w:szCs w:val="27"/>
        </w:rPr>
      </w:pPr>
      <w:r w:rsidRPr="009F755C">
        <w:rPr>
          <w:rFonts w:ascii="Times New Roman" w:hAnsi="Times New Roman" w:cs="Times New Roman"/>
          <w:b/>
          <w:sz w:val="27"/>
          <w:szCs w:val="27"/>
        </w:rPr>
        <w:t xml:space="preserve">         СОЛЬ-ИЛЕЦКИЙ</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b/>
          <w:sz w:val="27"/>
          <w:szCs w:val="27"/>
        </w:rPr>
      </w:pPr>
      <w:r w:rsidRPr="009F755C">
        <w:rPr>
          <w:rFonts w:ascii="Times New Roman" w:hAnsi="Times New Roman" w:cs="Times New Roman"/>
          <w:b/>
          <w:sz w:val="27"/>
          <w:szCs w:val="27"/>
        </w:rPr>
        <w:t xml:space="preserve">      ГОРОДСКОЙ ОКРУГ</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b/>
          <w:sz w:val="27"/>
          <w:szCs w:val="27"/>
        </w:rPr>
      </w:pPr>
      <w:r w:rsidRPr="009F755C">
        <w:rPr>
          <w:rFonts w:ascii="Times New Roman" w:hAnsi="Times New Roman" w:cs="Times New Roman"/>
          <w:b/>
          <w:sz w:val="27"/>
          <w:szCs w:val="27"/>
        </w:rPr>
        <w:t>ОРЕНБУРГСКОЙ ОБЛАСТИ</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b/>
          <w:sz w:val="27"/>
          <w:szCs w:val="27"/>
        </w:rPr>
      </w:pPr>
      <w:r w:rsidRPr="009F755C">
        <w:rPr>
          <w:rFonts w:ascii="Times New Roman" w:hAnsi="Times New Roman" w:cs="Times New Roman"/>
          <w:b/>
          <w:sz w:val="27"/>
          <w:szCs w:val="27"/>
        </w:rPr>
        <w:t xml:space="preserve">         ПОСТАНОВЛЕНИЕ</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sz w:val="27"/>
          <w:szCs w:val="27"/>
        </w:rPr>
      </w:pPr>
    </w:p>
    <w:p w:rsidR="005B24B8" w:rsidRPr="009F755C" w:rsidRDefault="005D2691" w:rsidP="00152671">
      <w:pPr>
        <w:pStyle w:val="2"/>
        <w:spacing w:line="276" w:lineRule="auto"/>
        <w:rPr>
          <w:b w:val="0"/>
          <w:sz w:val="27"/>
          <w:szCs w:val="27"/>
        </w:rPr>
      </w:pPr>
      <w:r w:rsidRPr="009F755C">
        <w:rPr>
          <w:b w:val="0"/>
          <w:sz w:val="27"/>
          <w:szCs w:val="27"/>
        </w:rPr>
        <w:t xml:space="preserve">__________ </w:t>
      </w:r>
      <w:r w:rsidR="005B24B8" w:rsidRPr="009F755C">
        <w:rPr>
          <w:b w:val="0"/>
          <w:sz w:val="27"/>
          <w:szCs w:val="27"/>
        </w:rPr>
        <w:t>20</w:t>
      </w:r>
      <w:r w:rsidR="00CB47CD" w:rsidRPr="009F755C">
        <w:rPr>
          <w:b w:val="0"/>
          <w:sz w:val="27"/>
          <w:szCs w:val="27"/>
        </w:rPr>
        <w:t>22</w:t>
      </w:r>
      <w:r w:rsidR="005B24B8" w:rsidRPr="009F755C">
        <w:rPr>
          <w:b w:val="0"/>
          <w:sz w:val="27"/>
          <w:szCs w:val="27"/>
        </w:rPr>
        <w:t xml:space="preserve">  №</w:t>
      </w:r>
      <w:r w:rsidRPr="009F755C">
        <w:rPr>
          <w:b w:val="0"/>
          <w:sz w:val="27"/>
          <w:szCs w:val="27"/>
        </w:rPr>
        <w:t>__________</w:t>
      </w:r>
      <w:r w:rsidR="00442DC0" w:rsidRPr="009F755C">
        <w:rPr>
          <w:b w:val="0"/>
          <w:sz w:val="27"/>
          <w:szCs w:val="27"/>
        </w:rPr>
        <w:tab/>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sz w:val="27"/>
          <w:szCs w:val="27"/>
        </w:rPr>
      </w:pPr>
      <w:r w:rsidRPr="009F755C">
        <w:rPr>
          <w:rFonts w:ascii="Times New Roman" w:hAnsi="Times New Roman" w:cs="Times New Roman"/>
          <w:sz w:val="27"/>
          <w:szCs w:val="27"/>
        </w:rPr>
        <w:t xml:space="preserve">         </w:t>
      </w:r>
    </w:p>
    <w:p w:rsidR="005B24B8" w:rsidRPr="009F755C" w:rsidRDefault="005B24B8"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Об утверждении </w:t>
      </w:r>
      <w:hyperlink w:anchor="P205" w:history="1">
        <w:r w:rsidRPr="009F755C">
          <w:rPr>
            <w:rFonts w:ascii="Times New Roman" w:hAnsi="Times New Roman" w:cs="Times New Roman"/>
            <w:sz w:val="27"/>
            <w:szCs w:val="27"/>
          </w:rPr>
          <w:t>план</w:t>
        </w:r>
      </w:hyperlink>
      <w:r w:rsidRPr="009F755C">
        <w:rPr>
          <w:rFonts w:ascii="Times New Roman" w:hAnsi="Times New Roman" w:cs="Times New Roman"/>
          <w:sz w:val="27"/>
          <w:szCs w:val="27"/>
        </w:rPr>
        <w:t xml:space="preserve">а мероприятий </w:t>
      </w:r>
    </w:p>
    <w:p w:rsidR="005B24B8" w:rsidRPr="009F755C" w:rsidRDefault="005B24B8"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(«дорожной карты») по содействию</w:t>
      </w:r>
    </w:p>
    <w:p w:rsidR="005B24B8" w:rsidRPr="009F755C" w:rsidRDefault="005B24B8" w:rsidP="00152671">
      <w:pPr>
        <w:pStyle w:val="ConsPlusNormal"/>
        <w:shd w:val="clear" w:color="auto" w:fill="FFFFFF" w:themeFill="background1"/>
        <w:tabs>
          <w:tab w:val="left" w:pos="993"/>
        </w:tabs>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развитию конкуренции на территории </w:t>
      </w:r>
    </w:p>
    <w:p w:rsidR="005B24B8" w:rsidRPr="009F755C" w:rsidRDefault="005B24B8"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муниципального образования</w:t>
      </w:r>
    </w:p>
    <w:p w:rsidR="005B24B8" w:rsidRPr="009F755C" w:rsidRDefault="005B24B8"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Соль-Илецкий городской округ </w:t>
      </w:r>
    </w:p>
    <w:p w:rsidR="005B24B8" w:rsidRPr="009F755C" w:rsidRDefault="005B24B8"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на 20</w:t>
      </w:r>
      <w:r w:rsidR="005D2691" w:rsidRPr="009F755C">
        <w:rPr>
          <w:rFonts w:ascii="Times New Roman" w:hAnsi="Times New Roman" w:cs="Times New Roman"/>
          <w:sz w:val="27"/>
          <w:szCs w:val="27"/>
        </w:rPr>
        <w:t>22</w:t>
      </w:r>
      <w:r w:rsidRPr="009F755C">
        <w:rPr>
          <w:rFonts w:ascii="Times New Roman" w:hAnsi="Times New Roman" w:cs="Times New Roman"/>
          <w:sz w:val="27"/>
          <w:szCs w:val="27"/>
        </w:rPr>
        <w:t>-202</w:t>
      </w:r>
      <w:r w:rsidR="005D2691" w:rsidRPr="009F755C">
        <w:rPr>
          <w:rFonts w:ascii="Times New Roman" w:hAnsi="Times New Roman" w:cs="Times New Roman"/>
          <w:sz w:val="27"/>
          <w:szCs w:val="27"/>
        </w:rPr>
        <w:t>5</w:t>
      </w:r>
      <w:r w:rsidRPr="009F755C">
        <w:rPr>
          <w:rFonts w:ascii="Times New Roman" w:hAnsi="Times New Roman" w:cs="Times New Roman"/>
          <w:sz w:val="27"/>
          <w:szCs w:val="27"/>
        </w:rPr>
        <w:t xml:space="preserve"> годы</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sz w:val="27"/>
          <w:szCs w:val="27"/>
        </w:rPr>
      </w:pPr>
    </w:p>
    <w:p w:rsidR="005B24B8" w:rsidRPr="009F755C" w:rsidRDefault="005B24B8" w:rsidP="00152671">
      <w:pPr>
        <w:pStyle w:val="ConsPlusNormal"/>
        <w:shd w:val="clear" w:color="auto" w:fill="FFFFFF" w:themeFill="background1"/>
        <w:spacing w:line="276" w:lineRule="auto"/>
        <w:ind w:firstLine="993"/>
        <w:jc w:val="both"/>
        <w:rPr>
          <w:rFonts w:ascii="Times New Roman" w:hAnsi="Times New Roman" w:cs="Times New Roman"/>
          <w:sz w:val="27"/>
          <w:szCs w:val="27"/>
        </w:rPr>
      </w:pPr>
      <w:r w:rsidRPr="009F755C">
        <w:rPr>
          <w:rFonts w:ascii="Times New Roman" w:hAnsi="Times New Roman" w:cs="Times New Roman"/>
          <w:sz w:val="27"/>
          <w:szCs w:val="27"/>
        </w:rPr>
        <w:t xml:space="preserve">В </w:t>
      </w:r>
      <w:r w:rsidR="00795144" w:rsidRPr="009F755C">
        <w:rPr>
          <w:rFonts w:ascii="Times New Roman" w:hAnsi="Times New Roman" w:cs="Times New Roman"/>
          <w:sz w:val="27"/>
          <w:szCs w:val="27"/>
        </w:rPr>
        <w:t xml:space="preserve">соответствии с </w:t>
      </w:r>
      <w:r w:rsidRPr="009F755C">
        <w:rPr>
          <w:rFonts w:ascii="Times New Roman" w:hAnsi="Times New Roman" w:cs="Times New Roman"/>
          <w:sz w:val="27"/>
          <w:szCs w:val="27"/>
        </w:rPr>
        <w:t>распоряжением Правительства Российс</w:t>
      </w:r>
      <w:r w:rsidR="00795144" w:rsidRPr="009F755C">
        <w:rPr>
          <w:rFonts w:ascii="Times New Roman" w:hAnsi="Times New Roman" w:cs="Times New Roman"/>
          <w:sz w:val="27"/>
          <w:szCs w:val="27"/>
        </w:rPr>
        <w:t xml:space="preserve">кой Федерации от 17.04.2019 </w:t>
      </w:r>
      <w:r w:rsidRPr="009F755C">
        <w:rPr>
          <w:rFonts w:ascii="Times New Roman" w:hAnsi="Times New Roman" w:cs="Times New Roman"/>
          <w:sz w:val="27"/>
          <w:szCs w:val="27"/>
        </w:rPr>
        <w:t>№768-р «Об утверждении стандарта развития конкуренции в субъектах Российской Федерации», указом Губернатора Оренбургской области от 23.09.2019 №437-ук «О внедрении на территории Оренбургской области стандарта развития конкуренции в субъектах Российской Федерации»</w:t>
      </w:r>
      <w:r w:rsidR="00DA1AB7" w:rsidRPr="009F755C">
        <w:rPr>
          <w:rFonts w:ascii="Times New Roman" w:hAnsi="Times New Roman" w:cs="Times New Roman"/>
          <w:sz w:val="27"/>
          <w:szCs w:val="27"/>
        </w:rPr>
        <w:t xml:space="preserve"> (в ред. указа Губернатора Оренбургской области от 20.12.2021 №705-ук «О внесении изменений в указ Губернатора Оренбургской области от 23.09.2019 №437-ук»</w:t>
      </w:r>
      <w:r w:rsidR="007974DF" w:rsidRPr="009F755C">
        <w:rPr>
          <w:rFonts w:ascii="Times New Roman" w:hAnsi="Times New Roman" w:cs="Times New Roman"/>
          <w:sz w:val="27"/>
          <w:szCs w:val="27"/>
        </w:rPr>
        <w:t>)</w:t>
      </w:r>
      <w:r w:rsidRPr="009F755C">
        <w:rPr>
          <w:rFonts w:ascii="Times New Roman" w:hAnsi="Times New Roman" w:cs="Times New Roman"/>
          <w:sz w:val="27"/>
          <w:szCs w:val="27"/>
        </w:rPr>
        <w:t xml:space="preserve">, </w:t>
      </w:r>
      <w:r w:rsidR="00DB74C6" w:rsidRPr="009F755C">
        <w:rPr>
          <w:rFonts w:ascii="Times New Roman" w:hAnsi="Times New Roman" w:cs="Times New Roman"/>
          <w:sz w:val="27"/>
          <w:szCs w:val="27"/>
        </w:rPr>
        <w:t xml:space="preserve">в целях создания благоприятной конкурентной среды, </w:t>
      </w:r>
      <w:r w:rsidR="007974DF" w:rsidRPr="009F755C">
        <w:rPr>
          <w:rFonts w:ascii="Times New Roman" w:hAnsi="Times New Roman" w:cs="Times New Roman"/>
          <w:sz w:val="27"/>
          <w:szCs w:val="27"/>
        </w:rPr>
        <w:t>достижения числовых значений ключевых показателей, поддержания значений показателей на достигнутом уровне</w:t>
      </w:r>
      <w:r w:rsidR="000C5836" w:rsidRPr="009F755C">
        <w:rPr>
          <w:rFonts w:ascii="Times New Roman" w:hAnsi="Times New Roman" w:cs="Times New Roman"/>
          <w:sz w:val="27"/>
          <w:szCs w:val="27"/>
        </w:rPr>
        <w:t xml:space="preserve">, а также в соответствии с пунктом 6 распоряжения Правительства Российской Федерации </w:t>
      </w:r>
      <w:r w:rsidR="00D62FE6" w:rsidRPr="009F755C">
        <w:rPr>
          <w:rFonts w:ascii="Times New Roman" w:hAnsi="Times New Roman" w:cs="Times New Roman"/>
          <w:sz w:val="27"/>
          <w:szCs w:val="27"/>
        </w:rPr>
        <w:t xml:space="preserve">от 02.09.2021 №2424-р «Об утверждении Национального плана («дорожной карты») развития конкуренции в Российской Федерации </w:t>
      </w:r>
      <w:r w:rsidR="000C5836" w:rsidRPr="009F755C">
        <w:rPr>
          <w:rFonts w:ascii="Times New Roman" w:hAnsi="Times New Roman" w:cs="Times New Roman"/>
          <w:sz w:val="27"/>
          <w:szCs w:val="27"/>
        </w:rPr>
        <w:t xml:space="preserve">на 2021 – 2025 годы» </w:t>
      </w:r>
      <w:r w:rsidRPr="009F755C">
        <w:rPr>
          <w:rFonts w:ascii="Times New Roman" w:hAnsi="Times New Roman" w:cs="Times New Roman"/>
          <w:sz w:val="27"/>
          <w:szCs w:val="27"/>
        </w:rPr>
        <w:t>постановляю:</w:t>
      </w:r>
    </w:p>
    <w:p w:rsidR="003F0044" w:rsidRPr="009F755C" w:rsidRDefault="005B24B8" w:rsidP="00152671">
      <w:pPr>
        <w:pStyle w:val="ConsPlusNormal"/>
        <w:shd w:val="clear" w:color="auto" w:fill="FFFFFF" w:themeFill="background1"/>
        <w:tabs>
          <w:tab w:val="left" w:pos="993"/>
        </w:tabs>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4A1071" w:rsidRPr="009F755C">
        <w:rPr>
          <w:rFonts w:ascii="Times New Roman" w:hAnsi="Times New Roman" w:cs="Times New Roman"/>
          <w:sz w:val="27"/>
          <w:szCs w:val="27"/>
        </w:rPr>
        <w:t xml:space="preserve"> </w:t>
      </w:r>
      <w:r w:rsidR="00A627D2"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1.</w:t>
      </w:r>
      <w:r w:rsidR="003F0044" w:rsidRPr="009F755C">
        <w:rPr>
          <w:rFonts w:ascii="Times New Roman" w:hAnsi="Times New Roman" w:cs="Times New Roman"/>
          <w:sz w:val="27"/>
          <w:szCs w:val="27"/>
        </w:rPr>
        <w:t>Утвердить перечень товарных рынков для содействия развитию конкуренции в муниципальном образовании Соль-Илецкий городской округ на 20</w:t>
      </w:r>
      <w:r w:rsidR="00E27942" w:rsidRPr="009F755C">
        <w:rPr>
          <w:rFonts w:ascii="Times New Roman" w:hAnsi="Times New Roman" w:cs="Times New Roman"/>
          <w:sz w:val="27"/>
          <w:szCs w:val="27"/>
        </w:rPr>
        <w:t>22</w:t>
      </w:r>
      <w:r w:rsidR="003F0044" w:rsidRPr="009F755C">
        <w:rPr>
          <w:rFonts w:ascii="Times New Roman" w:hAnsi="Times New Roman" w:cs="Times New Roman"/>
          <w:sz w:val="27"/>
          <w:szCs w:val="27"/>
        </w:rPr>
        <w:t xml:space="preserve"> - 202</w:t>
      </w:r>
      <w:r w:rsidR="00E27942" w:rsidRPr="009F755C">
        <w:rPr>
          <w:rFonts w:ascii="Times New Roman" w:hAnsi="Times New Roman" w:cs="Times New Roman"/>
          <w:sz w:val="27"/>
          <w:szCs w:val="27"/>
        </w:rPr>
        <w:t>5</w:t>
      </w:r>
      <w:r w:rsidR="003F0044" w:rsidRPr="009F755C">
        <w:rPr>
          <w:rFonts w:ascii="Times New Roman" w:hAnsi="Times New Roman" w:cs="Times New Roman"/>
          <w:sz w:val="27"/>
          <w:szCs w:val="27"/>
        </w:rPr>
        <w:t xml:space="preserve"> годы, согласно приложению №1.</w:t>
      </w:r>
    </w:p>
    <w:p w:rsidR="005B24B8" w:rsidRPr="009F755C" w:rsidRDefault="003F0044" w:rsidP="00152671">
      <w:pPr>
        <w:pStyle w:val="ConsPlusNormal"/>
        <w:shd w:val="clear" w:color="auto" w:fill="FFFFFF" w:themeFill="background1"/>
        <w:tabs>
          <w:tab w:val="left" w:pos="993"/>
        </w:tabs>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2.</w:t>
      </w:r>
      <w:r w:rsidR="005B24B8" w:rsidRPr="009F755C">
        <w:rPr>
          <w:rFonts w:ascii="Times New Roman" w:hAnsi="Times New Roman" w:cs="Times New Roman"/>
          <w:sz w:val="27"/>
          <w:szCs w:val="27"/>
        </w:rPr>
        <w:t xml:space="preserve">Утвердить </w:t>
      </w:r>
      <w:hyperlink w:anchor="P205" w:history="1">
        <w:r w:rsidR="005B24B8" w:rsidRPr="009F755C">
          <w:rPr>
            <w:rFonts w:ascii="Times New Roman" w:hAnsi="Times New Roman" w:cs="Times New Roman"/>
            <w:sz w:val="27"/>
            <w:szCs w:val="27"/>
          </w:rPr>
          <w:t>план</w:t>
        </w:r>
      </w:hyperlink>
      <w:r w:rsidR="005B24B8" w:rsidRPr="009F755C">
        <w:rPr>
          <w:rFonts w:ascii="Times New Roman" w:hAnsi="Times New Roman" w:cs="Times New Roman"/>
          <w:sz w:val="27"/>
          <w:szCs w:val="27"/>
        </w:rPr>
        <w:t xml:space="preserve"> мероприятий («дорожн</w:t>
      </w:r>
      <w:r w:rsidR="00D21D90" w:rsidRPr="009F755C">
        <w:rPr>
          <w:rFonts w:ascii="Times New Roman" w:hAnsi="Times New Roman" w:cs="Times New Roman"/>
          <w:sz w:val="27"/>
          <w:szCs w:val="27"/>
        </w:rPr>
        <w:t>ая</w:t>
      </w:r>
      <w:r w:rsidR="005B24B8" w:rsidRPr="009F755C">
        <w:rPr>
          <w:rFonts w:ascii="Times New Roman" w:hAnsi="Times New Roman" w:cs="Times New Roman"/>
          <w:sz w:val="27"/>
          <w:szCs w:val="27"/>
        </w:rPr>
        <w:t xml:space="preserve"> карт</w:t>
      </w:r>
      <w:r w:rsidR="00D21D90" w:rsidRPr="009F755C">
        <w:rPr>
          <w:rFonts w:ascii="Times New Roman" w:hAnsi="Times New Roman" w:cs="Times New Roman"/>
          <w:sz w:val="27"/>
          <w:szCs w:val="27"/>
        </w:rPr>
        <w:t>а</w:t>
      </w:r>
      <w:r w:rsidR="005B24B8" w:rsidRPr="009F755C">
        <w:rPr>
          <w:rFonts w:ascii="Times New Roman" w:hAnsi="Times New Roman" w:cs="Times New Roman"/>
          <w:sz w:val="27"/>
          <w:szCs w:val="27"/>
        </w:rPr>
        <w:t xml:space="preserve">») по содействию развитию конкуренции </w:t>
      </w:r>
      <w:r w:rsidR="00C07EAE" w:rsidRPr="009F755C">
        <w:rPr>
          <w:rFonts w:ascii="Times New Roman" w:hAnsi="Times New Roman" w:cs="Times New Roman"/>
          <w:sz w:val="27"/>
          <w:szCs w:val="27"/>
        </w:rPr>
        <w:t xml:space="preserve">в </w:t>
      </w:r>
      <w:r w:rsidR="005B24B8" w:rsidRPr="009F755C">
        <w:rPr>
          <w:rFonts w:ascii="Times New Roman" w:hAnsi="Times New Roman" w:cs="Times New Roman"/>
          <w:sz w:val="27"/>
          <w:szCs w:val="27"/>
        </w:rPr>
        <w:t>муниципально</w:t>
      </w:r>
      <w:r w:rsidR="00C07EAE" w:rsidRPr="009F755C">
        <w:rPr>
          <w:rFonts w:ascii="Times New Roman" w:hAnsi="Times New Roman" w:cs="Times New Roman"/>
          <w:sz w:val="27"/>
          <w:szCs w:val="27"/>
        </w:rPr>
        <w:t>м</w:t>
      </w:r>
      <w:r w:rsidR="005B24B8" w:rsidRPr="009F755C">
        <w:rPr>
          <w:rFonts w:ascii="Times New Roman" w:hAnsi="Times New Roman" w:cs="Times New Roman"/>
          <w:sz w:val="27"/>
          <w:szCs w:val="27"/>
        </w:rPr>
        <w:t xml:space="preserve"> образовани</w:t>
      </w:r>
      <w:r w:rsidR="00C07EAE" w:rsidRPr="009F755C">
        <w:rPr>
          <w:rFonts w:ascii="Times New Roman" w:hAnsi="Times New Roman" w:cs="Times New Roman"/>
          <w:sz w:val="27"/>
          <w:szCs w:val="27"/>
        </w:rPr>
        <w:t>и</w:t>
      </w:r>
      <w:r w:rsidR="005B24B8" w:rsidRPr="009F755C">
        <w:rPr>
          <w:rFonts w:ascii="Times New Roman" w:hAnsi="Times New Roman" w:cs="Times New Roman"/>
          <w:sz w:val="27"/>
          <w:szCs w:val="27"/>
        </w:rPr>
        <w:t xml:space="preserve"> Соль-Илецкий городской округ на 20</w:t>
      </w:r>
      <w:r w:rsidR="00D21D90" w:rsidRPr="009F755C">
        <w:rPr>
          <w:rFonts w:ascii="Times New Roman" w:hAnsi="Times New Roman" w:cs="Times New Roman"/>
          <w:sz w:val="27"/>
          <w:szCs w:val="27"/>
        </w:rPr>
        <w:t>22</w:t>
      </w:r>
      <w:r w:rsidR="005B24B8" w:rsidRPr="009F755C">
        <w:rPr>
          <w:rFonts w:ascii="Times New Roman" w:hAnsi="Times New Roman" w:cs="Times New Roman"/>
          <w:sz w:val="27"/>
          <w:szCs w:val="27"/>
        </w:rPr>
        <w:t xml:space="preserve"> - 202</w:t>
      </w:r>
      <w:r w:rsidR="00D21D90" w:rsidRPr="009F755C">
        <w:rPr>
          <w:rFonts w:ascii="Times New Roman" w:hAnsi="Times New Roman" w:cs="Times New Roman"/>
          <w:sz w:val="27"/>
          <w:szCs w:val="27"/>
        </w:rPr>
        <w:t>5</w:t>
      </w:r>
      <w:r w:rsidR="005B24B8" w:rsidRPr="009F755C">
        <w:rPr>
          <w:rFonts w:ascii="Times New Roman" w:hAnsi="Times New Roman" w:cs="Times New Roman"/>
          <w:sz w:val="27"/>
          <w:szCs w:val="27"/>
        </w:rPr>
        <w:t xml:space="preserve"> годы, согласно приложению</w:t>
      </w:r>
      <w:r w:rsidRPr="009F755C">
        <w:rPr>
          <w:rFonts w:ascii="Times New Roman" w:hAnsi="Times New Roman" w:cs="Times New Roman"/>
          <w:sz w:val="27"/>
          <w:szCs w:val="27"/>
        </w:rPr>
        <w:t xml:space="preserve"> №2</w:t>
      </w:r>
      <w:r w:rsidR="005B24B8" w:rsidRPr="009F755C">
        <w:rPr>
          <w:rFonts w:ascii="Times New Roman" w:hAnsi="Times New Roman" w:cs="Times New Roman"/>
          <w:sz w:val="27"/>
          <w:szCs w:val="27"/>
        </w:rPr>
        <w:t>.</w:t>
      </w:r>
    </w:p>
    <w:p w:rsidR="00835EF9" w:rsidRPr="009F755C" w:rsidRDefault="004A1071"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021812" w:rsidRPr="009F755C">
        <w:rPr>
          <w:rFonts w:ascii="Times New Roman" w:hAnsi="Times New Roman" w:cs="Times New Roman"/>
          <w:sz w:val="27"/>
          <w:szCs w:val="27"/>
        </w:rPr>
        <w:t>3</w:t>
      </w:r>
      <w:r w:rsidRPr="009F755C">
        <w:rPr>
          <w:rFonts w:ascii="Times New Roman" w:hAnsi="Times New Roman" w:cs="Times New Roman"/>
          <w:sz w:val="27"/>
          <w:szCs w:val="27"/>
        </w:rPr>
        <w:t xml:space="preserve">.Назначить уполномоченным органом по содействию развитию конкуренции в муниципальном образовании Соль-Илецкий городской округ Оренбургской области </w:t>
      </w:r>
      <w:r w:rsidR="00061E37" w:rsidRPr="009F755C">
        <w:rPr>
          <w:rFonts w:ascii="Times New Roman" w:hAnsi="Times New Roman" w:cs="Times New Roman"/>
          <w:sz w:val="27"/>
          <w:szCs w:val="27"/>
        </w:rPr>
        <w:t xml:space="preserve"> </w:t>
      </w:r>
      <w:r w:rsidRPr="009F755C">
        <w:rPr>
          <w:rFonts w:ascii="Times New Roman" w:hAnsi="Times New Roman" w:cs="Times New Roman"/>
          <w:sz w:val="27"/>
          <w:szCs w:val="27"/>
        </w:rPr>
        <w:t>комитет экономического анализа и прогнозирования администрации муниципального образования Соль-Илецкий городской округ.</w:t>
      </w:r>
    </w:p>
    <w:p w:rsidR="00061E37" w:rsidRPr="009F755C" w:rsidRDefault="00061E37" w:rsidP="00152671">
      <w:pPr>
        <w:pStyle w:val="ConsPlusNormal"/>
        <w:tabs>
          <w:tab w:val="left" w:pos="851"/>
          <w:tab w:val="left" w:pos="993"/>
          <w:tab w:val="left" w:pos="1134"/>
        </w:tabs>
        <w:adjustRightInd w:val="0"/>
        <w:spacing w:line="276" w:lineRule="auto"/>
        <w:ind w:right="-1"/>
        <w:jc w:val="both"/>
        <w:rPr>
          <w:rFonts w:ascii="Times New Roman" w:hAnsi="Times New Roman" w:cs="Times New Roman"/>
          <w:kern w:val="28"/>
          <w:sz w:val="27"/>
          <w:szCs w:val="27"/>
        </w:rPr>
      </w:pPr>
      <w:r w:rsidRPr="009F755C">
        <w:rPr>
          <w:rFonts w:ascii="Times New Roman" w:hAnsi="Times New Roman" w:cs="Times New Roman"/>
          <w:sz w:val="27"/>
          <w:szCs w:val="27"/>
        </w:rPr>
        <w:lastRenderedPageBreak/>
        <w:t xml:space="preserve">    </w:t>
      </w:r>
      <w:r w:rsidR="00021812" w:rsidRPr="009F755C">
        <w:rPr>
          <w:rFonts w:ascii="Times New Roman" w:hAnsi="Times New Roman" w:cs="Times New Roman"/>
          <w:sz w:val="27"/>
          <w:szCs w:val="27"/>
        </w:rPr>
        <w:t xml:space="preserve">         4.</w:t>
      </w:r>
      <w:r w:rsidRPr="009F755C">
        <w:rPr>
          <w:rFonts w:ascii="Times New Roman" w:hAnsi="Times New Roman" w:cs="Times New Roman"/>
          <w:sz w:val="27"/>
          <w:szCs w:val="27"/>
        </w:rPr>
        <w:t>С</w:t>
      </w:r>
      <w:r w:rsidR="00021812" w:rsidRPr="009F755C">
        <w:rPr>
          <w:rFonts w:ascii="Times New Roman" w:hAnsi="Times New Roman" w:cs="Times New Roman"/>
          <w:sz w:val="27"/>
          <w:szCs w:val="27"/>
        </w:rPr>
        <w:t>труктурны</w:t>
      </w:r>
      <w:r w:rsidRPr="009F755C">
        <w:rPr>
          <w:rFonts w:ascii="Times New Roman" w:hAnsi="Times New Roman" w:cs="Times New Roman"/>
          <w:sz w:val="27"/>
          <w:szCs w:val="27"/>
        </w:rPr>
        <w:t>м</w:t>
      </w:r>
      <w:r w:rsidR="00021812" w:rsidRPr="009F755C">
        <w:rPr>
          <w:rFonts w:ascii="Times New Roman" w:hAnsi="Times New Roman" w:cs="Times New Roman"/>
          <w:sz w:val="27"/>
          <w:szCs w:val="27"/>
        </w:rPr>
        <w:t xml:space="preserve"> подразделения</w:t>
      </w:r>
      <w:r w:rsidRPr="009F755C">
        <w:rPr>
          <w:rFonts w:ascii="Times New Roman" w:hAnsi="Times New Roman" w:cs="Times New Roman"/>
          <w:sz w:val="27"/>
          <w:szCs w:val="27"/>
        </w:rPr>
        <w:t>м</w:t>
      </w:r>
      <w:r w:rsidR="00021812" w:rsidRPr="009F755C">
        <w:rPr>
          <w:rFonts w:ascii="Times New Roman" w:hAnsi="Times New Roman" w:cs="Times New Roman"/>
          <w:sz w:val="27"/>
          <w:szCs w:val="27"/>
        </w:rPr>
        <w:t xml:space="preserve"> администрации муниципального образования Соль-Илецкий городской окр</w:t>
      </w:r>
      <w:r w:rsidRPr="009F755C">
        <w:rPr>
          <w:rFonts w:ascii="Times New Roman" w:hAnsi="Times New Roman" w:cs="Times New Roman"/>
          <w:sz w:val="27"/>
          <w:szCs w:val="27"/>
        </w:rPr>
        <w:t>у</w:t>
      </w:r>
      <w:r w:rsidR="00021812" w:rsidRPr="009F755C">
        <w:rPr>
          <w:rFonts w:ascii="Times New Roman" w:hAnsi="Times New Roman" w:cs="Times New Roman"/>
          <w:sz w:val="27"/>
          <w:szCs w:val="27"/>
        </w:rPr>
        <w:t xml:space="preserve">г </w:t>
      </w:r>
      <w:r w:rsidRPr="009F755C">
        <w:rPr>
          <w:rFonts w:ascii="Times New Roman" w:hAnsi="Times New Roman" w:cs="Times New Roman"/>
          <w:kern w:val="28"/>
          <w:sz w:val="27"/>
          <w:szCs w:val="27"/>
        </w:rPr>
        <w:t xml:space="preserve">обеспечить предоставление информации о ходе выполнения дорожной карты в </w:t>
      </w:r>
      <w:r w:rsidRPr="009F755C">
        <w:rPr>
          <w:rFonts w:ascii="Times New Roman" w:hAnsi="Times New Roman" w:cs="Times New Roman"/>
          <w:sz w:val="27"/>
          <w:szCs w:val="27"/>
        </w:rPr>
        <w:t>комитет экономического анализа и прогнозирования администрации муниципального образования Соль-Илецкий городской округ</w:t>
      </w:r>
      <w:r w:rsidRPr="009F755C">
        <w:rPr>
          <w:rFonts w:ascii="Times New Roman" w:hAnsi="Times New Roman" w:cs="Times New Roman"/>
          <w:kern w:val="28"/>
          <w:sz w:val="27"/>
          <w:szCs w:val="27"/>
        </w:rPr>
        <w:t>:</w:t>
      </w:r>
    </w:p>
    <w:p w:rsidR="00061E37" w:rsidRPr="009F755C" w:rsidRDefault="00061E37" w:rsidP="00152671">
      <w:pPr>
        <w:autoSpaceDE w:val="0"/>
        <w:autoSpaceDN w:val="0"/>
        <w:adjustRightInd w:val="0"/>
        <w:spacing w:after="0"/>
        <w:ind w:firstLine="720"/>
        <w:jc w:val="both"/>
        <w:rPr>
          <w:rFonts w:ascii="Times New Roman" w:hAnsi="Times New Roman" w:cs="Times New Roman"/>
          <w:kern w:val="28"/>
          <w:sz w:val="27"/>
          <w:szCs w:val="27"/>
        </w:rPr>
      </w:pPr>
      <w:r w:rsidRPr="009F755C">
        <w:rPr>
          <w:rFonts w:ascii="Times New Roman" w:hAnsi="Times New Roman" w:cs="Times New Roman"/>
          <w:kern w:val="28"/>
          <w:sz w:val="27"/>
          <w:szCs w:val="27"/>
        </w:rPr>
        <w:t>по итогам первого полугодия – до 05 июля отчетного года;</w:t>
      </w:r>
    </w:p>
    <w:p w:rsidR="00061E37" w:rsidRPr="009F755C" w:rsidRDefault="00061E37" w:rsidP="00152671">
      <w:pPr>
        <w:autoSpaceDE w:val="0"/>
        <w:autoSpaceDN w:val="0"/>
        <w:adjustRightInd w:val="0"/>
        <w:spacing w:after="0"/>
        <w:ind w:firstLine="720"/>
        <w:jc w:val="both"/>
        <w:rPr>
          <w:rFonts w:ascii="Times New Roman" w:hAnsi="Times New Roman" w:cs="Times New Roman"/>
          <w:kern w:val="28"/>
          <w:sz w:val="27"/>
          <w:szCs w:val="27"/>
        </w:rPr>
      </w:pPr>
      <w:r w:rsidRPr="009F755C">
        <w:rPr>
          <w:rFonts w:ascii="Times New Roman" w:hAnsi="Times New Roman" w:cs="Times New Roman"/>
          <w:kern w:val="28"/>
          <w:sz w:val="27"/>
          <w:szCs w:val="27"/>
        </w:rPr>
        <w:t>по итогам года – до 15 января года, следующего за отчетным годом.</w:t>
      </w:r>
    </w:p>
    <w:p w:rsidR="005B24B8" w:rsidRPr="009F755C" w:rsidRDefault="005B24B8" w:rsidP="00152671">
      <w:pPr>
        <w:shd w:val="clear" w:color="auto" w:fill="FFFFFF" w:themeFill="background1"/>
        <w:tabs>
          <w:tab w:val="left" w:pos="993"/>
        </w:tabs>
        <w:suppressAutoHyphens/>
        <w:spacing w:after="0"/>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4A1071"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w:t>
      </w:r>
      <w:r w:rsidR="00B15EE6" w:rsidRPr="009F755C">
        <w:rPr>
          <w:rFonts w:ascii="Times New Roman" w:hAnsi="Times New Roman" w:cs="Times New Roman"/>
          <w:sz w:val="27"/>
          <w:szCs w:val="27"/>
        </w:rPr>
        <w:t>5</w:t>
      </w:r>
      <w:r w:rsidRPr="009F755C">
        <w:rPr>
          <w:rFonts w:ascii="Times New Roman" w:hAnsi="Times New Roman" w:cs="Times New Roman"/>
          <w:sz w:val="27"/>
          <w:szCs w:val="27"/>
        </w:rPr>
        <w:t>.</w:t>
      </w:r>
      <w:r w:rsidR="00835EF9" w:rsidRPr="009F755C">
        <w:rPr>
          <w:rFonts w:ascii="Times New Roman" w:hAnsi="Times New Roman" w:cs="Times New Roman"/>
          <w:sz w:val="27"/>
          <w:szCs w:val="27"/>
        </w:rPr>
        <w:t>Признать</w:t>
      </w:r>
      <w:r w:rsidRPr="009F755C">
        <w:rPr>
          <w:rFonts w:ascii="Times New Roman" w:hAnsi="Times New Roman" w:cs="Times New Roman"/>
          <w:sz w:val="27"/>
          <w:szCs w:val="27"/>
        </w:rPr>
        <w:t xml:space="preserve"> утратившим силу постановление администрации муниципального образования Соль-Илецкий городской округ от </w:t>
      </w:r>
      <w:r w:rsidR="00633B2C" w:rsidRPr="009F755C">
        <w:rPr>
          <w:rFonts w:ascii="Times New Roman" w:hAnsi="Times New Roman" w:cs="Times New Roman"/>
          <w:sz w:val="27"/>
          <w:szCs w:val="27"/>
        </w:rPr>
        <w:t>12</w:t>
      </w:r>
      <w:r w:rsidRPr="009F755C">
        <w:rPr>
          <w:rFonts w:ascii="Times New Roman" w:hAnsi="Times New Roman" w:cs="Times New Roman"/>
          <w:sz w:val="27"/>
          <w:szCs w:val="27"/>
        </w:rPr>
        <w:t>.</w:t>
      </w:r>
      <w:r w:rsidR="00633B2C" w:rsidRPr="009F755C">
        <w:rPr>
          <w:rFonts w:ascii="Times New Roman" w:hAnsi="Times New Roman" w:cs="Times New Roman"/>
          <w:sz w:val="27"/>
          <w:szCs w:val="27"/>
        </w:rPr>
        <w:t>0</w:t>
      </w:r>
      <w:r w:rsidRPr="009F755C">
        <w:rPr>
          <w:rFonts w:ascii="Times New Roman" w:hAnsi="Times New Roman" w:cs="Times New Roman"/>
          <w:sz w:val="27"/>
          <w:szCs w:val="27"/>
        </w:rPr>
        <w:t>2.20</w:t>
      </w:r>
      <w:r w:rsidR="00633B2C" w:rsidRPr="009F755C">
        <w:rPr>
          <w:rFonts w:ascii="Times New Roman" w:hAnsi="Times New Roman" w:cs="Times New Roman"/>
          <w:sz w:val="27"/>
          <w:szCs w:val="27"/>
        </w:rPr>
        <w:t>20</w:t>
      </w:r>
      <w:r w:rsidRPr="009F755C">
        <w:rPr>
          <w:rFonts w:ascii="Times New Roman" w:hAnsi="Times New Roman" w:cs="Times New Roman"/>
          <w:sz w:val="27"/>
          <w:szCs w:val="27"/>
        </w:rPr>
        <w:t xml:space="preserve">  №</w:t>
      </w:r>
      <w:r w:rsidR="00633B2C" w:rsidRPr="009F755C">
        <w:rPr>
          <w:rFonts w:ascii="Times New Roman" w:hAnsi="Times New Roman" w:cs="Times New Roman"/>
          <w:sz w:val="27"/>
          <w:szCs w:val="27"/>
        </w:rPr>
        <w:t>229</w:t>
      </w:r>
      <w:r w:rsidRPr="009F755C">
        <w:rPr>
          <w:rFonts w:ascii="Times New Roman" w:hAnsi="Times New Roman" w:cs="Times New Roman"/>
          <w:sz w:val="27"/>
          <w:szCs w:val="27"/>
        </w:rPr>
        <w:t>-п «</w:t>
      </w:r>
      <w:r w:rsidR="00633B2C" w:rsidRPr="009F755C">
        <w:rPr>
          <w:rFonts w:ascii="Times New Roman" w:hAnsi="Times New Roman" w:cs="Times New Roman"/>
          <w:sz w:val="27"/>
          <w:szCs w:val="27"/>
        </w:rPr>
        <w:t>Об утверждении плана мероприятий («дорожной карты»)</w:t>
      </w:r>
      <w:r w:rsidRPr="009F755C">
        <w:rPr>
          <w:rFonts w:ascii="Times New Roman" w:hAnsi="Times New Roman" w:cs="Times New Roman"/>
          <w:sz w:val="27"/>
          <w:szCs w:val="27"/>
        </w:rPr>
        <w:t xml:space="preserve"> </w:t>
      </w:r>
      <w:r w:rsidR="00633B2C" w:rsidRPr="009F755C">
        <w:rPr>
          <w:rFonts w:ascii="Times New Roman" w:hAnsi="Times New Roman" w:cs="Times New Roman"/>
          <w:sz w:val="27"/>
          <w:szCs w:val="27"/>
        </w:rPr>
        <w:t xml:space="preserve">по содействию развитию конкуренции на </w:t>
      </w:r>
      <w:r w:rsidRPr="009F755C">
        <w:rPr>
          <w:rFonts w:ascii="Times New Roman" w:hAnsi="Times New Roman" w:cs="Times New Roman"/>
          <w:sz w:val="27"/>
          <w:szCs w:val="27"/>
        </w:rPr>
        <w:t xml:space="preserve">территории </w:t>
      </w:r>
      <w:r w:rsidR="00633B2C" w:rsidRPr="009F755C">
        <w:rPr>
          <w:rFonts w:ascii="Times New Roman" w:hAnsi="Times New Roman" w:cs="Times New Roman"/>
          <w:sz w:val="27"/>
          <w:szCs w:val="27"/>
        </w:rPr>
        <w:t xml:space="preserve">муниципального образования </w:t>
      </w:r>
      <w:r w:rsidRPr="009F755C">
        <w:rPr>
          <w:rFonts w:ascii="Times New Roman" w:hAnsi="Times New Roman" w:cs="Times New Roman"/>
          <w:sz w:val="27"/>
          <w:szCs w:val="27"/>
        </w:rPr>
        <w:t>Соль-Илецк</w:t>
      </w:r>
      <w:r w:rsidR="00633B2C" w:rsidRPr="009F755C">
        <w:rPr>
          <w:rFonts w:ascii="Times New Roman" w:hAnsi="Times New Roman" w:cs="Times New Roman"/>
          <w:sz w:val="27"/>
          <w:szCs w:val="27"/>
        </w:rPr>
        <w:t>ий</w:t>
      </w:r>
      <w:r w:rsidRPr="009F755C">
        <w:rPr>
          <w:rFonts w:ascii="Times New Roman" w:hAnsi="Times New Roman" w:cs="Times New Roman"/>
          <w:sz w:val="27"/>
          <w:szCs w:val="27"/>
        </w:rPr>
        <w:t xml:space="preserve"> городско</w:t>
      </w:r>
      <w:r w:rsidR="00633B2C" w:rsidRPr="009F755C">
        <w:rPr>
          <w:rFonts w:ascii="Times New Roman" w:hAnsi="Times New Roman" w:cs="Times New Roman"/>
          <w:sz w:val="27"/>
          <w:szCs w:val="27"/>
        </w:rPr>
        <w:t>й</w:t>
      </w:r>
      <w:r w:rsidRPr="009F755C">
        <w:rPr>
          <w:rFonts w:ascii="Times New Roman" w:hAnsi="Times New Roman" w:cs="Times New Roman"/>
          <w:sz w:val="27"/>
          <w:szCs w:val="27"/>
        </w:rPr>
        <w:t xml:space="preserve"> округ</w:t>
      </w:r>
      <w:r w:rsidR="00633B2C" w:rsidRPr="009F755C">
        <w:rPr>
          <w:rFonts w:ascii="Times New Roman" w:hAnsi="Times New Roman" w:cs="Times New Roman"/>
          <w:sz w:val="27"/>
          <w:szCs w:val="27"/>
        </w:rPr>
        <w:t xml:space="preserve"> на 2019-2022 годы</w:t>
      </w:r>
      <w:r w:rsidRPr="009F755C">
        <w:rPr>
          <w:rFonts w:ascii="Times New Roman" w:hAnsi="Times New Roman" w:cs="Times New Roman"/>
          <w:sz w:val="27"/>
          <w:szCs w:val="27"/>
        </w:rPr>
        <w:t>».</w:t>
      </w:r>
    </w:p>
    <w:p w:rsidR="005B24B8" w:rsidRPr="009F755C" w:rsidRDefault="009A15D2" w:rsidP="00152671">
      <w:pPr>
        <w:widowControl w:val="0"/>
        <w:shd w:val="clear" w:color="auto" w:fill="FFFFFF" w:themeFill="background1"/>
        <w:tabs>
          <w:tab w:val="left" w:pos="993"/>
        </w:tabs>
        <w:suppressAutoHyphens/>
        <w:spacing w:after="0"/>
        <w:ind w:firstLine="709"/>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5B24B8" w:rsidRPr="009F755C">
        <w:rPr>
          <w:rFonts w:ascii="Times New Roman" w:hAnsi="Times New Roman" w:cs="Times New Roman"/>
          <w:sz w:val="27"/>
          <w:szCs w:val="27"/>
        </w:rPr>
        <w:t xml:space="preserve">   </w:t>
      </w:r>
      <w:r w:rsidR="00B15EE6" w:rsidRPr="009F755C">
        <w:rPr>
          <w:rFonts w:ascii="Times New Roman" w:hAnsi="Times New Roman" w:cs="Times New Roman"/>
          <w:sz w:val="27"/>
          <w:szCs w:val="27"/>
        </w:rPr>
        <w:t>6</w:t>
      </w:r>
      <w:r w:rsidR="005B24B8" w:rsidRPr="009F755C">
        <w:rPr>
          <w:rFonts w:ascii="Times New Roman" w:hAnsi="Times New Roman" w:cs="Times New Roman"/>
          <w:sz w:val="27"/>
          <w:szCs w:val="27"/>
        </w:rPr>
        <w:t xml:space="preserve">.Контроль за исполнением настоящего постановления возложить на </w:t>
      </w:r>
      <w:r w:rsidR="008177C2" w:rsidRPr="009F755C">
        <w:rPr>
          <w:rFonts w:ascii="Times New Roman" w:hAnsi="Times New Roman" w:cs="Times New Roman"/>
          <w:sz w:val="27"/>
          <w:szCs w:val="27"/>
        </w:rPr>
        <w:t xml:space="preserve">исполняющего обязанности </w:t>
      </w:r>
      <w:r w:rsidR="005B24B8" w:rsidRPr="009F755C">
        <w:rPr>
          <w:rFonts w:ascii="Times New Roman" w:hAnsi="Times New Roman" w:cs="Times New Roman"/>
          <w:sz w:val="27"/>
          <w:szCs w:val="27"/>
        </w:rPr>
        <w:t>заместителя главы администрации городского округа по экономике, бюджетным отношениям и инвестиционной политике Подковырову Ю.В.</w:t>
      </w:r>
    </w:p>
    <w:p w:rsidR="005B24B8" w:rsidRPr="009F755C" w:rsidRDefault="005B24B8" w:rsidP="00152671">
      <w:pPr>
        <w:pStyle w:val="a9"/>
        <w:shd w:val="clear" w:color="auto" w:fill="FFFFFF" w:themeFill="background1"/>
        <w:tabs>
          <w:tab w:val="left" w:pos="567"/>
          <w:tab w:val="left" w:pos="993"/>
          <w:tab w:val="left" w:pos="8080"/>
        </w:tabs>
        <w:spacing w:after="0"/>
        <w:ind w:left="0"/>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B15EE6" w:rsidRPr="009F755C">
        <w:rPr>
          <w:rFonts w:ascii="Times New Roman" w:hAnsi="Times New Roman" w:cs="Times New Roman"/>
          <w:sz w:val="27"/>
          <w:szCs w:val="27"/>
        </w:rPr>
        <w:t>7</w:t>
      </w:r>
      <w:r w:rsidRPr="009F755C">
        <w:rPr>
          <w:rFonts w:ascii="Times New Roman" w:hAnsi="Times New Roman" w:cs="Times New Roman"/>
          <w:sz w:val="27"/>
          <w:szCs w:val="27"/>
        </w:rPr>
        <w:t>.Постановление вступает в силу после его официального опубликования (обнародования).</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sz w:val="27"/>
          <w:szCs w:val="27"/>
        </w:rPr>
      </w:pP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sz w:val="27"/>
          <w:szCs w:val="27"/>
        </w:rPr>
      </w:pP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sz w:val="27"/>
          <w:szCs w:val="27"/>
        </w:rPr>
      </w:pPr>
      <w:r w:rsidRPr="009F755C">
        <w:rPr>
          <w:rFonts w:ascii="Times New Roman" w:hAnsi="Times New Roman" w:cs="Times New Roman"/>
          <w:sz w:val="27"/>
          <w:szCs w:val="27"/>
        </w:rPr>
        <w:t xml:space="preserve"> Глава муниципального образования</w:t>
      </w:r>
    </w:p>
    <w:p w:rsidR="005B24B8" w:rsidRPr="009F755C" w:rsidRDefault="005B24B8" w:rsidP="00152671">
      <w:pPr>
        <w:shd w:val="clear" w:color="auto" w:fill="FFFFFF" w:themeFill="background1"/>
        <w:tabs>
          <w:tab w:val="left" w:pos="993"/>
          <w:tab w:val="left" w:pos="8080"/>
        </w:tabs>
        <w:spacing w:after="0"/>
        <w:jc w:val="both"/>
        <w:rPr>
          <w:rFonts w:ascii="Times New Roman" w:hAnsi="Times New Roman" w:cs="Times New Roman"/>
          <w:sz w:val="27"/>
          <w:szCs w:val="27"/>
        </w:rPr>
      </w:pPr>
      <w:r w:rsidRPr="009F755C">
        <w:rPr>
          <w:rFonts w:ascii="Times New Roman" w:hAnsi="Times New Roman" w:cs="Times New Roman"/>
          <w:sz w:val="27"/>
          <w:szCs w:val="27"/>
        </w:rPr>
        <w:t xml:space="preserve"> Соль-Илецкий городской округ                                         </w:t>
      </w:r>
      <w:r w:rsidR="005D043C"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w:t>
      </w:r>
      <w:r w:rsidR="00480094"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w:t>
      </w:r>
      <w:r w:rsidR="003C501B">
        <w:rPr>
          <w:rFonts w:ascii="Times New Roman" w:hAnsi="Times New Roman" w:cs="Times New Roman"/>
          <w:sz w:val="27"/>
          <w:szCs w:val="27"/>
        </w:rPr>
        <w:t xml:space="preserve">     </w:t>
      </w:r>
      <w:r w:rsidRPr="009F755C">
        <w:rPr>
          <w:rFonts w:ascii="Times New Roman" w:hAnsi="Times New Roman" w:cs="Times New Roman"/>
          <w:sz w:val="27"/>
          <w:szCs w:val="27"/>
        </w:rPr>
        <w:t xml:space="preserve"> </w:t>
      </w:r>
      <w:r w:rsidR="0007677D" w:rsidRPr="009F755C">
        <w:rPr>
          <w:rFonts w:ascii="Times New Roman" w:hAnsi="Times New Roman" w:cs="Times New Roman"/>
          <w:sz w:val="27"/>
          <w:szCs w:val="27"/>
        </w:rPr>
        <w:t>В.И. Дубровин</w:t>
      </w:r>
    </w:p>
    <w:p w:rsidR="005B24B8" w:rsidRPr="009F755C" w:rsidRDefault="005B24B8" w:rsidP="00152671">
      <w:pPr>
        <w:shd w:val="clear" w:color="auto" w:fill="FFFFFF" w:themeFill="background1"/>
        <w:tabs>
          <w:tab w:val="left" w:pos="8080"/>
        </w:tabs>
        <w:spacing w:after="0"/>
        <w:jc w:val="both"/>
        <w:rPr>
          <w:rFonts w:ascii="Times New Roman" w:hAnsi="Times New Roman" w:cs="Times New Roman"/>
          <w:sz w:val="27"/>
          <w:szCs w:val="27"/>
        </w:rPr>
      </w:pPr>
    </w:p>
    <w:p w:rsidR="005B24B8" w:rsidRPr="009F755C" w:rsidRDefault="005D043C" w:rsidP="00152671">
      <w:pPr>
        <w:pStyle w:val="af0"/>
        <w:shd w:val="clear" w:color="auto" w:fill="FFFFFF" w:themeFill="background1"/>
        <w:tabs>
          <w:tab w:val="left" w:pos="8080"/>
        </w:tabs>
        <w:spacing w:before="0" w:beforeAutospacing="0" w:after="0" w:afterAutospacing="0" w:line="276" w:lineRule="auto"/>
        <w:jc w:val="both"/>
        <w:rPr>
          <w:sz w:val="27"/>
          <w:szCs w:val="27"/>
        </w:rPr>
      </w:pPr>
      <w:r w:rsidRPr="009F755C">
        <w:rPr>
          <w:sz w:val="27"/>
          <w:szCs w:val="27"/>
        </w:rPr>
        <w:t>Верно</w:t>
      </w:r>
    </w:p>
    <w:p w:rsidR="005D043C" w:rsidRPr="009F755C" w:rsidRDefault="0007677D" w:rsidP="00152671">
      <w:pPr>
        <w:pStyle w:val="af0"/>
        <w:shd w:val="clear" w:color="auto" w:fill="FFFFFF" w:themeFill="background1"/>
        <w:tabs>
          <w:tab w:val="left" w:pos="8080"/>
        </w:tabs>
        <w:spacing w:before="0" w:beforeAutospacing="0" w:after="0" w:afterAutospacing="0" w:line="276" w:lineRule="auto"/>
        <w:jc w:val="both"/>
        <w:rPr>
          <w:sz w:val="27"/>
          <w:szCs w:val="27"/>
        </w:rPr>
      </w:pPr>
      <w:r w:rsidRPr="009F755C">
        <w:rPr>
          <w:sz w:val="27"/>
          <w:szCs w:val="27"/>
        </w:rPr>
        <w:t>Главный</w:t>
      </w:r>
      <w:r w:rsidR="005D043C" w:rsidRPr="009F755C">
        <w:rPr>
          <w:sz w:val="27"/>
          <w:szCs w:val="27"/>
        </w:rPr>
        <w:t xml:space="preserve"> специалист </w:t>
      </w:r>
    </w:p>
    <w:p w:rsidR="005B24B8" w:rsidRPr="009F755C" w:rsidRDefault="005D043C" w:rsidP="00152671">
      <w:pPr>
        <w:pStyle w:val="af0"/>
        <w:shd w:val="clear" w:color="auto" w:fill="FFFFFF" w:themeFill="background1"/>
        <w:tabs>
          <w:tab w:val="left" w:pos="8080"/>
        </w:tabs>
        <w:spacing w:before="0" w:beforeAutospacing="0" w:after="0" w:afterAutospacing="0" w:line="276" w:lineRule="auto"/>
        <w:jc w:val="both"/>
        <w:rPr>
          <w:sz w:val="27"/>
          <w:szCs w:val="27"/>
        </w:rPr>
      </w:pPr>
      <w:r w:rsidRPr="009F755C">
        <w:rPr>
          <w:sz w:val="27"/>
          <w:szCs w:val="27"/>
        </w:rPr>
        <w:t xml:space="preserve">организационного отдела                                                            </w:t>
      </w:r>
      <w:r w:rsidR="00480094" w:rsidRPr="009F755C">
        <w:rPr>
          <w:sz w:val="27"/>
          <w:szCs w:val="27"/>
        </w:rPr>
        <w:t xml:space="preserve">   </w:t>
      </w:r>
      <w:r w:rsidR="003C501B">
        <w:rPr>
          <w:sz w:val="27"/>
          <w:szCs w:val="27"/>
        </w:rPr>
        <w:t xml:space="preserve">     </w:t>
      </w:r>
      <w:r w:rsidR="00480094" w:rsidRPr="009F755C">
        <w:rPr>
          <w:sz w:val="27"/>
          <w:szCs w:val="27"/>
        </w:rPr>
        <w:t xml:space="preserve"> </w:t>
      </w:r>
      <w:r w:rsidRPr="009F755C">
        <w:rPr>
          <w:sz w:val="27"/>
          <w:szCs w:val="27"/>
        </w:rPr>
        <w:t xml:space="preserve">  Е.В. Телушкина</w:t>
      </w:r>
    </w:p>
    <w:p w:rsidR="005D043C" w:rsidRPr="009F755C" w:rsidRDefault="005D043C" w:rsidP="00152671">
      <w:pPr>
        <w:pStyle w:val="af0"/>
        <w:shd w:val="clear" w:color="auto" w:fill="FFFFFF" w:themeFill="background1"/>
        <w:tabs>
          <w:tab w:val="left" w:pos="8080"/>
        </w:tabs>
        <w:spacing w:before="0" w:beforeAutospacing="0" w:after="0" w:afterAutospacing="0" w:line="276" w:lineRule="auto"/>
        <w:jc w:val="both"/>
        <w:rPr>
          <w:sz w:val="27"/>
          <w:szCs w:val="27"/>
        </w:rPr>
      </w:pPr>
    </w:p>
    <w:p w:rsidR="00D347DC" w:rsidRPr="009F755C" w:rsidRDefault="00D347DC" w:rsidP="00152671">
      <w:pPr>
        <w:pStyle w:val="af4"/>
        <w:shd w:val="clear" w:color="auto" w:fill="FFFFFF" w:themeFill="background1"/>
        <w:spacing w:line="276" w:lineRule="auto"/>
        <w:jc w:val="both"/>
        <w:rPr>
          <w:sz w:val="27"/>
          <w:szCs w:val="27"/>
        </w:rPr>
      </w:pPr>
    </w:p>
    <w:p w:rsidR="00720BDB" w:rsidRPr="009F755C" w:rsidRDefault="00720BDB" w:rsidP="00152671">
      <w:pPr>
        <w:pStyle w:val="af4"/>
        <w:shd w:val="clear" w:color="auto" w:fill="FFFFFF" w:themeFill="background1"/>
        <w:spacing w:line="276" w:lineRule="auto"/>
        <w:jc w:val="both"/>
        <w:rPr>
          <w:sz w:val="27"/>
          <w:szCs w:val="27"/>
        </w:rPr>
      </w:pPr>
    </w:p>
    <w:p w:rsidR="00D347DC" w:rsidRPr="009F755C" w:rsidRDefault="00D347DC" w:rsidP="00152671">
      <w:pPr>
        <w:pStyle w:val="af4"/>
        <w:shd w:val="clear" w:color="auto" w:fill="FFFFFF" w:themeFill="background1"/>
        <w:spacing w:line="276" w:lineRule="auto"/>
        <w:jc w:val="both"/>
        <w:rPr>
          <w:sz w:val="27"/>
          <w:szCs w:val="27"/>
        </w:rPr>
      </w:pPr>
    </w:p>
    <w:p w:rsidR="005B24B8" w:rsidRPr="009F755C" w:rsidRDefault="005B24B8" w:rsidP="00152671">
      <w:pPr>
        <w:pStyle w:val="af4"/>
        <w:shd w:val="clear" w:color="auto" w:fill="FFFFFF" w:themeFill="background1"/>
        <w:spacing w:line="276" w:lineRule="auto"/>
        <w:jc w:val="both"/>
        <w:rPr>
          <w:sz w:val="27"/>
          <w:szCs w:val="27"/>
        </w:rPr>
      </w:pPr>
    </w:p>
    <w:p w:rsidR="00B53800" w:rsidRPr="009F755C" w:rsidRDefault="00B53800" w:rsidP="00152671">
      <w:pPr>
        <w:pStyle w:val="af4"/>
        <w:shd w:val="clear" w:color="auto" w:fill="FFFFFF" w:themeFill="background1"/>
        <w:spacing w:line="276" w:lineRule="auto"/>
        <w:jc w:val="both"/>
        <w:rPr>
          <w:sz w:val="27"/>
          <w:szCs w:val="27"/>
        </w:rPr>
      </w:pPr>
    </w:p>
    <w:p w:rsidR="00B53800" w:rsidRPr="009F755C" w:rsidRDefault="00B53800" w:rsidP="00152671">
      <w:pPr>
        <w:pStyle w:val="af4"/>
        <w:shd w:val="clear" w:color="auto" w:fill="FFFFFF" w:themeFill="background1"/>
        <w:spacing w:line="276" w:lineRule="auto"/>
        <w:jc w:val="both"/>
        <w:rPr>
          <w:sz w:val="27"/>
          <w:szCs w:val="27"/>
        </w:rPr>
      </w:pPr>
    </w:p>
    <w:p w:rsidR="00B53800" w:rsidRPr="009F755C" w:rsidRDefault="00B53800" w:rsidP="00152671">
      <w:pPr>
        <w:pStyle w:val="af4"/>
        <w:shd w:val="clear" w:color="auto" w:fill="FFFFFF" w:themeFill="background1"/>
        <w:spacing w:line="276" w:lineRule="auto"/>
        <w:jc w:val="both"/>
        <w:rPr>
          <w:sz w:val="27"/>
          <w:szCs w:val="27"/>
        </w:rPr>
      </w:pPr>
    </w:p>
    <w:p w:rsidR="00A85A8F" w:rsidRDefault="00A85A8F" w:rsidP="00152671">
      <w:pPr>
        <w:pStyle w:val="af4"/>
        <w:shd w:val="clear" w:color="auto" w:fill="FFFFFF" w:themeFill="background1"/>
        <w:spacing w:line="276" w:lineRule="auto"/>
        <w:jc w:val="both"/>
        <w:rPr>
          <w:sz w:val="27"/>
          <w:szCs w:val="27"/>
        </w:rPr>
      </w:pPr>
    </w:p>
    <w:p w:rsidR="00152671" w:rsidRDefault="00152671" w:rsidP="00152671">
      <w:pPr>
        <w:pStyle w:val="af4"/>
        <w:shd w:val="clear" w:color="auto" w:fill="FFFFFF" w:themeFill="background1"/>
        <w:spacing w:line="276" w:lineRule="auto"/>
        <w:jc w:val="both"/>
        <w:rPr>
          <w:sz w:val="27"/>
          <w:szCs w:val="27"/>
        </w:rPr>
      </w:pPr>
    </w:p>
    <w:p w:rsidR="00152671" w:rsidRDefault="00152671" w:rsidP="00152671">
      <w:pPr>
        <w:pStyle w:val="af4"/>
        <w:shd w:val="clear" w:color="auto" w:fill="FFFFFF" w:themeFill="background1"/>
        <w:spacing w:line="276" w:lineRule="auto"/>
        <w:jc w:val="both"/>
        <w:rPr>
          <w:sz w:val="27"/>
          <w:szCs w:val="27"/>
        </w:rPr>
      </w:pPr>
    </w:p>
    <w:p w:rsidR="00152671" w:rsidRDefault="00152671" w:rsidP="00152671">
      <w:pPr>
        <w:pStyle w:val="af4"/>
        <w:shd w:val="clear" w:color="auto" w:fill="FFFFFF" w:themeFill="background1"/>
        <w:spacing w:line="276" w:lineRule="auto"/>
        <w:jc w:val="both"/>
        <w:rPr>
          <w:sz w:val="27"/>
          <w:szCs w:val="27"/>
        </w:rPr>
      </w:pPr>
    </w:p>
    <w:p w:rsidR="00152671" w:rsidRPr="009F755C" w:rsidRDefault="00152671" w:rsidP="00152671">
      <w:pPr>
        <w:pStyle w:val="af4"/>
        <w:shd w:val="clear" w:color="auto" w:fill="FFFFFF" w:themeFill="background1"/>
        <w:spacing w:line="276" w:lineRule="auto"/>
        <w:jc w:val="both"/>
        <w:rPr>
          <w:sz w:val="27"/>
          <w:szCs w:val="27"/>
        </w:rPr>
      </w:pPr>
    </w:p>
    <w:p w:rsidR="00CD3CA3" w:rsidRPr="009F755C" w:rsidRDefault="00CD3CA3" w:rsidP="00152671">
      <w:pPr>
        <w:pStyle w:val="af4"/>
        <w:shd w:val="clear" w:color="auto" w:fill="FFFFFF" w:themeFill="background1"/>
        <w:spacing w:line="276" w:lineRule="auto"/>
        <w:jc w:val="both"/>
        <w:rPr>
          <w:sz w:val="27"/>
          <w:szCs w:val="27"/>
        </w:rPr>
      </w:pPr>
    </w:p>
    <w:p w:rsidR="005B24B8" w:rsidRPr="009F755C" w:rsidRDefault="005B24B8" w:rsidP="00152671">
      <w:pPr>
        <w:pStyle w:val="af4"/>
        <w:shd w:val="clear" w:color="auto" w:fill="FFFFFF" w:themeFill="background1"/>
        <w:spacing w:line="276" w:lineRule="auto"/>
        <w:jc w:val="both"/>
        <w:rPr>
          <w:sz w:val="27"/>
          <w:szCs w:val="27"/>
        </w:rPr>
      </w:pPr>
    </w:p>
    <w:p w:rsidR="005B24B8" w:rsidRPr="00152671" w:rsidRDefault="005B24B8" w:rsidP="00152671">
      <w:pPr>
        <w:pStyle w:val="af4"/>
        <w:shd w:val="clear" w:color="auto" w:fill="FFFFFF" w:themeFill="background1"/>
        <w:spacing w:line="276" w:lineRule="auto"/>
        <w:jc w:val="both"/>
      </w:pPr>
      <w:r w:rsidRPr="00152671">
        <w:t>Разослано:</w:t>
      </w:r>
      <w:r w:rsidR="00447D6D" w:rsidRPr="00152671">
        <w:t xml:space="preserve"> </w:t>
      </w:r>
      <w:r w:rsidRPr="00152671">
        <w:t xml:space="preserve">в прокуратуру, структурным подразделениям администрации </w:t>
      </w:r>
      <w:r w:rsidR="00447D6D" w:rsidRPr="00152671">
        <w:t xml:space="preserve">городского </w:t>
      </w:r>
      <w:r w:rsidRPr="00152671">
        <w:t xml:space="preserve">округа </w:t>
      </w:r>
    </w:p>
    <w:p w:rsidR="00DB193D" w:rsidRPr="009F755C" w:rsidRDefault="00E02D59" w:rsidP="00152671">
      <w:pPr>
        <w:widowControl w:val="0"/>
        <w:shd w:val="clear" w:color="auto" w:fill="FFFFFF" w:themeFill="background1"/>
        <w:autoSpaceDE w:val="0"/>
        <w:autoSpaceDN w:val="0"/>
        <w:adjustRightInd w:val="0"/>
        <w:spacing w:after="0"/>
        <w:rPr>
          <w:rFonts w:ascii="Times New Roman" w:hAnsi="Times New Roman" w:cs="Times New Roman"/>
          <w:sz w:val="27"/>
          <w:szCs w:val="27"/>
        </w:rPr>
      </w:pPr>
      <w:bookmarkStart w:id="0" w:name="P205"/>
      <w:bookmarkEnd w:id="0"/>
      <w:r w:rsidRPr="009F755C">
        <w:rPr>
          <w:rFonts w:ascii="Times New Roman" w:hAnsi="Times New Roman" w:cs="Times New Roman"/>
          <w:sz w:val="27"/>
          <w:szCs w:val="27"/>
        </w:rPr>
        <w:lastRenderedPageBreak/>
        <w:t xml:space="preserve">                                       </w:t>
      </w:r>
      <w:r w:rsidR="00A950E4"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w:t>
      </w:r>
      <w:r w:rsidR="00720BDB" w:rsidRPr="009F755C">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00846EBE">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00720BDB"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Приложение №1</w:t>
      </w:r>
    </w:p>
    <w:p w:rsidR="00E02D59" w:rsidRPr="009F755C" w:rsidRDefault="00E02D59" w:rsidP="00152671">
      <w:pPr>
        <w:widowControl w:val="0"/>
        <w:shd w:val="clear" w:color="auto" w:fill="FFFFFF" w:themeFill="background1"/>
        <w:autoSpaceDE w:val="0"/>
        <w:autoSpaceDN w:val="0"/>
        <w:adjustRightInd w:val="0"/>
        <w:spacing w:after="0"/>
        <w:rPr>
          <w:rFonts w:ascii="Times New Roman" w:hAnsi="Times New Roman" w:cs="Times New Roman"/>
          <w:sz w:val="27"/>
          <w:szCs w:val="27"/>
        </w:rPr>
      </w:pPr>
      <w:r w:rsidRPr="009F755C">
        <w:rPr>
          <w:rFonts w:ascii="Times New Roman" w:hAnsi="Times New Roman" w:cs="Times New Roman"/>
          <w:sz w:val="27"/>
          <w:szCs w:val="27"/>
        </w:rPr>
        <w:t xml:space="preserve">                                                                      </w:t>
      </w:r>
      <w:r w:rsidR="00720BDB"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00846EBE">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к постановлению администрации </w:t>
      </w:r>
    </w:p>
    <w:p w:rsidR="00E02D59" w:rsidRPr="009F755C" w:rsidRDefault="00E02D59" w:rsidP="00152671">
      <w:pPr>
        <w:widowControl w:val="0"/>
        <w:shd w:val="clear" w:color="auto" w:fill="FFFFFF" w:themeFill="background1"/>
        <w:autoSpaceDE w:val="0"/>
        <w:autoSpaceDN w:val="0"/>
        <w:adjustRightInd w:val="0"/>
        <w:spacing w:after="0"/>
        <w:rPr>
          <w:rFonts w:ascii="Times New Roman" w:hAnsi="Times New Roman" w:cs="Times New Roman"/>
          <w:sz w:val="27"/>
          <w:szCs w:val="27"/>
        </w:rPr>
      </w:pPr>
      <w:r w:rsidRPr="009F755C">
        <w:rPr>
          <w:rFonts w:ascii="Times New Roman" w:hAnsi="Times New Roman" w:cs="Times New Roman"/>
          <w:sz w:val="27"/>
          <w:szCs w:val="27"/>
        </w:rPr>
        <w:t xml:space="preserve">                                                           </w:t>
      </w:r>
      <w:r w:rsidR="00746FAB" w:rsidRPr="009F755C">
        <w:rPr>
          <w:rFonts w:ascii="Times New Roman" w:hAnsi="Times New Roman" w:cs="Times New Roman"/>
          <w:sz w:val="27"/>
          <w:szCs w:val="27"/>
        </w:rPr>
        <w:t xml:space="preserve">           </w:t>
      </w:r>
      <w:r w:rsidR="00720BDB" w:rsidRPr="009F755C">
        <w:rPr>
          <w:rFonts w:ascii="Times New Roman" w:hAnsi="Times New Roman" w:cs="Times New Roman"/>
          <w:sz w:val="27"/>
          <w:szCs w:val="27"/>
        </w:rPr>
        <w:t xml:space="preserve">  </w:t>
      </w:r>
      <w:r w:rsidR="00746FAB" w:rsidRPr="009F755C">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00846EBE">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00746FAB"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муниципального образования </w:t>
      </w:r>
    </w:p>
    <w:p w:rsidR="00E02D59" w:rsidRPr="009F755C" w:rsidRDefault="00E02D59" w:rsidP="00152671">
      <w:pPr>
        <w:widowControl w:val="0"/>
        <w:shd w:val="clear" w:color="auto" w:fill="FFFFFF" w:themeFill="background1"/>
        <w:autoSpaceDE w:val="0"/>
        <w:autoSpaceDN w:val="0"/>
        <w:adjustRightInd w:val="0"/>
        <w:spacing w:after="0"/>
        <w:rPr>
          <w:rFonts w:ascii="Times New Roman" w:hAnsi="Times New Roman" w:cs="Times New Roman"/>
          <w:sz w:val="27"/>
          <w:szCs w:val="27"/>
        </w:rPr>
      </w:pPr>
      <w:r w:rsidRPr="009F755C">
        <w:rPr>
          <w:rFonts w:ascii="Times New Roman" w:hAnsi="Times New Roman" w:cs="Times New Roman"/>
          <w:sz w:val="27"/>
          <w:szCs w:val="27"/>
        </w:rPr>
        <w:t xml:space="preserve">                                                                    </w:t>
      </w:r>
      <w:r w:rsidR="00720BDB" w:rsidRPr="009F755C">
        <w:rPr>
          <w:rFonts w:ascii="Times New Roman" w:hAnsi="Times New Roman" w:cs="Times New Roman"/>
          <w:sz w:val="27"/>
          <w:szCs w:val="27"/>
        </w:rPr>
        <w:t xml:space="preserve"> </w:t>
      </w:r>
      <w:r w:rsidR="00746FAB" w:rsidRPr="009F755C">
        <w:rPr>
          <w:rFonts w:ascii="Times New Roman" w:hAnsi="Times New Roman" w:cs="Times New Roman"/>
          <w:sz w:val="27"/>
          <w:szCs w:val="27"/>
        </w:rPr>
        <w:t xml:space="preserve"> </w:t>
      </w:r>
      <w:r w:rsidR="00720BDB" w:rsidRPr="009F755C">
        <w:rPr>
          <w:rFonts w:ascii="Times New Roman" w:hAnsi="Times New Roman" w:cs="Times New Roman"/>
          <w:sz w:val="27"/>
          <w:szCs w:val="27"/>
        </w:rPr>
        <w:t xml:space="preserve">  </w:t>
      </w:r>
      <w:r w:rsidR="00746FAB" w:rsidRPr="009F755C">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00846EBE">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Pr="009F755C">
        <w:rPr>
          <w:rFonts w:ascii="Times New Roman" w:hAnsi="Times New Roman" w:cs="Times New Roman"/>
          <w:sz w:val="27"/>
          <w:szCs w:val="27"/>
        </w:rPr>
        <w:t>Соль-Илецкий городской округ</w:t>
      </w:r>
    </w:p>
    <w:p w:rsidR="00DB193D" w:rsidRPr="009F755C" w:rsidRDefault="00A95973" w:rsidP="00152671">
      <w:pPr>
        <w:widowControl w:val="0"/>
        <w:shd w:val="clear" w:color="auto" w:fill="FFFFFF" w:themeFill="background1"/>
        <w:autoSpaceDE w:val="0"/>
        <w:autoSpaceDN w:val="0"/>
        <w:adjustRightInd w:val="0"/>
        <w:spacing w:after="0"/>
        <w:jc w:val="center"/>
        <w:rPr>
          <w:rFonts w:ascii="Times New Roman" w:hAnsi="Times New Roman" w:cs="Times New Roman"/>
          <w:sz w:val="27"/>
          <w:szCs w:val="27"/>
        </w:rPr>
      </w:pPr>
      <w:r w:rsidRPr="009F755C">
        <w:rPr>
          <w:rFonts w:ascii="Times New Roman" w:hAnsi="Times New Roman" w:cs="Times New Roman"/>
          <w:sz w:val="27"/>
          <w:szCs w:val="27"/>
        </w:rPr>
        <w:t xml:space="preserve">                                                 </w:t>
      </w:r>
      <w:r w:rsidR="00720BDB" w:rsidRPr="009F755C">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008B150D" w:rsidRPr="009F755C">
        <w:rPr>
          <w:rFonts w:ascii="Times New Roman" w:hAnsi="Times New Roman" w:cs="Times New Roman"/>
          <w:sz w:val="27"/>
          <w:szCs w:val="27"/>
        </w:rPr>
        <w:t xml:space="preserve">         </w:t>
      </w:r>
      <w:r w:rsidR="00793897" w:rsidRPr="009F755C">
        <w:rPr>
          <w:rFonts w:ascii="Times New Roman" w:hAnsi="Times New Roman" w:cs="Times New Roman"/>
          <w:sz w:val="27"/>
          <w:szCs w:val="27"/>
        </w:rPr>
        <w:t xml:space="preserve">  </w:t>
      </w:r>
      <w:r w:rsidR="00720BDB" w:rsidRPr="009F755C">
        <w:rPr>
          <w:rFonts w:ascii="Times New Roman" w:hAnsi="Times New Roman" w:cs="Times New Roman"/>
          <w:sz w:val="27"/>
          <w:szCs w:val="27"/>
        </w:rPr>
        <w:t xml:space="preserve"> _________ </w:t>
      </w:r>
      <w:r w:rsidRPr="009F755C">
        <w:rPr>
          <w:rFonts w:ascii="Times New Roman" w:hAnsi="Times New Roman" w:cs="Times New Roman"/>
          <w:sz w:val="27"/>
          <w:szCs w:val="27"/>
        </w:rPr>
        <w:t>202</w:t>
      </w:r>
      <w:r w:rsidR="00720BDB" w:rsidRPr="009F755C">
        <w:rPr>
          <w:rFonts w:ascii="Times New Roman" w:hAnsi="Times New Roman" w:cs="Times New Roman"/>
          <w:sz w:val="27"/>
          <w:szCs w:val="27"/>
        </w:rPr>
        <w:t>2</w:t>
      </w:r>
      <w:r w:rsidRPr="009F755C">
        <w:rPr>
          <w:rFonts w:ascii="Times New Roman" w:hAnsi="Times New Roman" w:cs="Times New Roman"/>
          <w:sz w:val="27"/>
          <w:szCs w:val="27"/>
        </w:rPr>
        <w:t xml:space="preserve">  №</w:t>
      </w:r>
      <w:r w:rsidR="00720BDB" w:rsidRPr="009F755C">
        <w:rPr>
          <w:rFonts w:ascii="Times New Roman" w:hAnsi="Times New Roman" w:cs="Times New Roman"/>
          <w:sz w:val="27"/>
          <w:szCs w:val="27"/>
        </w:rPr>
        <w:t>_________</w:t>
      </w:r>
    </w:p>
    <w:p w:rsidR="0001572C" w:rsidRPr="009F755C" w:rsidRDefault="0001572C" w:rsidP="00152671">
      <w:pPr>
        <w:pStyle w:val="ConsPlusNormal"/>
        <w:shd w:val="clear" w:color="auto" w:fill="FFFFFF" w:themeFill="background1"/>
        <w:spacing w:line="276" w:lineRule="auto"/>
        <w:jc w:val="center"/>
        <w:rPr>
          <w:rFonts w:ascii="Times New Roman" w:hAnsi="Times New Roman" w:cs="Times New Roman"/>
          <w:sz w:val="27"/>
          <w:szCs w:val="27"/>
        </w:rPr>
      </w:pPr>
    </w:p>
    <w:p w:rsidR="008D4888" w:rsidRPr="003C501B" w:rsidRDefault="008D4888" w:rsidP="00152671">
      <w:pPr>
        <w:pStyle w:val="ConsPlusNormal"/>
        <w:shd w:val="clear" w:color="auto" w:fill="FFFFFF" w:themeFill="background1"/>
        <w:spacing w:line="276" w:lineRule="auto"/>
        <w:jc w:val="center"/>
        <w:rPr>
          <w:rFonts w:ascii="Times New Roman" w:hAnsi="Times New Roman" w:cs="Times New Roman"/>
          <w:sz w:val="27"/>
          <w:szCs w:val="27"/>
        </w:rPr>
      </w:pPr>
      <w:r w:rsidRPr="003C501B">
        <w:rPr>
          <w:rFonts w:ascii="Times New Roman" w:hAnsi="Times New Roman" w:cs="Times New Roman"/>
          <w:sz w:val="27"/>
          <w:szCs w:val="27"/>
        </w:rPr>
        <w:t xml:space="preserve">Перечень </w:t>
      </w:r>
    </w:p>
    <w:p w:rsidR="005B24B8" w:rsidRPr="003C501B" w:rsidRDefault="008D4888" w:rsidP="00152671">
      <w:pPr>
        <w:pStyle w:val="ConsPlusNormal"/>
        <w:shd w:val="clear" w:color="auto" w:fill="FFFFFF" w:themeFill="background1"/>
        <w:spacing w:line="276" w:lineRule="auto"/>
        <w:jc w:val="center"/>
        <w:rPr>
          <w:rFonts w:ascii="Times New Roman" w:hAnsi="Times New Roman" w:cs="Times New Roman"/>
          <w:sz w:val="27"/>
          <w:szCs w:val="27"/>
        </w:rPr>
      </w:pPr>
      <w:r w:rsidRPr="003C501B">
        <w:rPr>
          <w:rFonts w:ascii="Times New Roman" w:hAnsi="Times New Roman" w:cs="Times New Roman"/>
          <w:sz w:val="27"/>
          <w:szCs w:val="27"/>
        </w:rPr>
        <w:t>товарных рынков для содействия развитию конкуренции в муниципальном образовании Соль-Илецкий городской округ на 2022 - 2025 годы</w:t>
      </w:r>
    </w:p>
    <w:p w:rsidR="00B53800" w:rsidRPr="003C501B" w:rsidRDefault="00B53800" w:rsidP="00152671">
      <w:pPr>
        <w:pStyle w:val="ConsPlusNormal"/>
        <w:shd w:val="clear" w:color="auto" w:fill="FFFFFF" w:themeFill="background1"/>
        <w:spacing w:line="276" w:lineRule="auto"/>
        <w:jc w:val="center"/>
        <w:rPr>
          <w:rFonts w:ascii="Times New Roman" w:hAnsi="Times New Roman" w:cs="Times New Roman"/>
          <w:sz w:val="27"/>
          <w:szCs w:val="27"/>
        </w:rPr>
      </w:pPr>
    </w:p>
    <w:p w:rsidR="009A7592" w:rsidRPr="005469CD" w:rsidRDefault="009A7592" w:rsidP="00152671">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7"/>
          <w:szCs w:val="27"/>
        </w:rPr>
      </w:pPr>
      <w:r w:rsidRPr="009F755C">
        <w:rPr>
          <w:rFonts w:ascii="Times New Roman" w:hAnsi="Times New Roman" w:cs="Times New Roman"/>
          <w:sz w:val="27"/>
          <w:szCs w:val="27"/>
        </w:rPr>
        <w:t xml:space="preserve">I. </w:t>
      </w:r>
      <w:r w:rsidRPr="005469CD">
        <w:rPr>
          <w:rFonts w:ascii="Times New Roman" w:hAnsi="Times New Roman" w:cs="Times New Roman"/>
          <w:sz w:val="27"/>
          <w:szCs w:val="27"/>
        </w:rPr>
        <w:t>Перечень товарных рынков для содействия развитию конкуренции, предусмотренн</w:t>
      </w:r>
      <w:r w:rsidR="005124F0" w:rsidRPr="005469CD">
        <w:rPr>
          <w:rFonts w:ascii="Times New Roman" w:hAnsi="Times New Roman" w:cs="Times New Roman"/>
          <w:sz w:val="27"/>
          <w:szCs w:val="27"/>
        </w:rPr>
        <w:t xml:space="preserve">ый в соответствии </w:t>
      </w:r>
      <w:r w:rsidR="00E553FD" w:rsidRPr="005469CD">
        <w:rPr>
          <w:rFonts w:ascii="Times New Roman" w:hAnsi="Times New Roman" w:cs="Times New Roman"/>
          <w:sz w:val="27"/>
          <w:szCs w:val="27"/>
        </w:rPr>
        <w:t>с распоряжением Правительства Российской Федерации от 17.04.2019 №768-р «Об утверждении стандарта развития конкуренции в субъектах Российской Федерации»</w:t>
      </w:r>
      <w:r w:rsidR="00A7231F" w:rsidRPr="005469CD">
        <w:rPr>
          <w:rFonts w:ascii="Times New Roman" w:hAnsi="Times New Roman" w:cs="Times New Roman"/>
          <w:sz w:val="27"/>
          <w:szCs w:val="27"/>
        </w:rPr>
        <w:t>:</w:t>
      </w:r>
    </w:p>
    <w:p w:rsidR="00661551" w:rsidRPr="005469CD" w:rsidRDefault="00E316EA" w:rsidP="00152671">
      <w:pPr>
        <w:widowControl w:val="0"/>
        <w:shd w:val="clear" w:color="auto" w:fill="FFFFFF" w:themeFill="background1"/>
        <w:tabs>
          <w:tab w:val="left" w:pos="709"/>
        </w:tabs>
        <w:autoSpaceDE w:val="0"/>
        <w:autoSpaceDN w:val="0"/>
        <w:adjustRightInd w:val="0"/>
        <w:spacing w:after="0"/>
        <w:jc w:val="both"/>
        <w:rPr>
          <w:rFonts w:ascii="Times New Roman" w:hAnsi="Times New Roman" w:cs="Times New Roman"/>
          <w:sz w:val="27"/>
          <w:szCs w:val="27"/>
        </w:rPr>
      </w:pPr>
      <w:r w:rsidRPr="005469CD">
        <w:rPr>
          <w:rFonts w:ascii="Times New Roman" w:hAnsi="Times New Roman" w:cs="Times New Roman"/>
          <w:sz w:val="27"/>
          <w:szCs w:val="27"/>
        </w:rPr>
        <w:t xml:space="preserve">     </w:t>
      </w:r>
      <w:r w:rsidR="00DA3F29" w:rsidRPr="005469CD">
        <w:rPr>
          <w:rFonts w:ascii="Times New Roman" w:hAnsi="Times New Roman" w:cs="Times New Roman"/>
          <w:sz w:val="27"/>
          <w:szCs w:val="27"/>
        </w:rPr>
        <w:t xml:space="preserve"> </w:t>
      </w:r>
      <w:r w:rsidRPr="005469CD">
        <w:rPr>
          <w:rFonts w:ascii="Times New Roman" w:hAnsi="Times New Roman" w:cs="Times New Roman"/>
          <w:sz w:val="27"/>
          <w:szCs w:val="27"/>
        </w:rPr>
        <w:t xml:space="preserve"> </w:t>
      </w:r>
      <w:r w:rsidR="00661551" w:rsidRPr="005469CD">
        <w:rPr>
          <w:rFonts w:ascii="Times New Roman" w:hAnsi="Times New Roman" w:cs="Times New Roman"/>
          <w:sz w:val="27"/>
          <w:szCs w:val="27"/>
        </w:rPr>
        <w:t>1</w:t>
      </w:r>
      <w:r w:rsidR="00CB0FE5" w:rsidRPr="005469CD">
        <w:rPr>
          <w:rFonts w:ascii="Times New Roman" w:hAnsi="Times New Roman" w:cs="Times New Roman"/>
          <w:sz w:val="27"/>
          <w:szCs w:val="27"/>
        </w:rPr>
        <w:t>.</w:t>
      </w:r>
      <w:r w:rsidR="00A7465F" w:rsidRPr="005469CD">
        <w:rPr>
          <w:rFonts w:ascii="Times New Roman" w:hAnsi="Times New Roman" w:cs="Times New Roman"/>
          <w:sz w:val="27"/>
          <w:szCs w:val="27"/>
        </w:rPr>
        <w:t xml:space="preserve"> </w:t>
      </w:r>
      <w:r w:rsidR="00661551" w:rsidRPr="005469CD">
        <w:rPr>
          <w:rFonts w:ascii="Times New Roman" w:hAnsi="Times New Roman" w:cs="Times New Roman"/>
          <w:sz w:val="27"/>
          <w:szCs w:val="27"/>
        </w:rPr>
        <w:t xml:space="preserve">Рынок </w:t>
      </w:r>
      <w:r w:rsidR="008D4888" w:rsidRPr="005469CD">
        <w:rPr>
          <w:rFonts w:ascii="Times New Roman" w:hAnsi="Times New Roman" w:cs="Times New Roman"/>
          <w:sz w:val="27"/>
          <w:szCs w:val="27"/>
        </w:rPr>
        <w:t>розничной торговли</w:t>
      </w:r>
      <w:r w:rsidR="00246E98" w:rsidRPr="005469CD">
        <w:rPr>
          <w:rFonts w:ascii="Times New Roman" w:hAnsi="Times New Roman" w:cs="Times New Roman"/>
          <w:sz w:val="27"/>
          <w:szCs w:val="27"/>
        </w:rPr>
        <w:t>.</w:t>
      </w:r>
    </w:p>
    <w:p w:rsidR="00A55526" w:rsidRPr="005469CD" w:rsidRDefault="00A55526" w:rsidP="00152671">
      <w:pPr>
        <w:tabs>
          <w:tab w:val="left" w:pos="709"/>
        </w:tabs>
        <w:autoSpaceDE w:val="0"/>
        <w:autoSpaceDN w:val="0"/>
        <w:adjustRightInd w:val="0"/>
        <w:spacing w:after="0"/>
        <w:jc w:val="both"/>
        <w:rPr>
          <w:rFonts w:ascii="Times New Roman" w:hAnsi="Times New Roman" w:cs="Times New Roman"/>
          <w:sz w:val="27"/>
          <w:szCs w:val="27"/>
        </w:rPr>
      </w:pPr>
      <w:r w:rsidRPr="005469CD">
        <w:rPr>
          <w:rFonts w:ascii="Times New Roman" w:hAnsi="Times New Roman" w:cs="Times New Roman"/>
          <w:sz w:val="27"/>
          <w:szCs w:val="27"/>
        </w:rPr>
        <w:t xml:space="preserve">   </w:t>
      </w:r>
      <w:r w:rsidR="006A0DD3" w:rsidRPr="005469CD">
        <w:rPr>
          <w:rFonts w:ascii="Times New Roman" w:hAnsi="Times New Roman" w:cs="Times New Roman"/>
          <w:sz w:val="27"/>
          <w:szCs w:val="27"/>
        </w:rPr>
        <w:t xml:space="preserve"> </w:t>
      </w:r>
      <w:r w:rsidRPr="005469CD">
        <w:rPr>
          <w:rFonts w:ascii="Times New Roman" w:hAnsi="Times New Roman" w:cs="Times New Roman"/>
          <w:sz w:val="27"/>
          <w:szCs w:val="27"/>
        </w:rPr>
        <w:t xml:space="preserve">   </w:t>
      </w:r>
      <w:r w:rsidR="00661551" w:rsidRPr="005469CD">
        <w:rPr>
          <w:rFonts w:ascii="Times New Roman" w:hAnsi="Times New Roman" w:cs="Times New Roman"/>
          <w:sz w:val="27"/>
          <w:szCs w:val="27"/>
        </w:rPr>
        <w:t>2</w:t>
      </w:r>
      <w:r w:rsidR="00CB0FE5" w:rsidRPr="005469CD">
        <w:rPr>
          <w:rFonts w:ascii="Times New Roman" w:hAnsi="Times New Roman" w:cs="Times New Roman"/>
          <w:sz w:val="27"/>
          <w:szCs w:val="27"/>
        </w:rPr>
        <w:t>.</w:t>
      </w:r>
      <w:r w:rsidR="00A7465F" w:rsidRPr="005469CD">
        <w:rPr>
          <w:rFonts w:ascii="Times New Roman" w:hAnsi="Times New Roman" w:cs="Times New Roman"/>
          <w:sz w:val="27"/>
          <w:szCs w:val="27"/>
        </w:rPr>
        <w:t xml:space="preserve"> </w:t>
      </w:r>
      <w:r w:rsidRPr="005469CD">
        <w:rPr>
          <w:rFonts w:ascii="Times New Roman" w:hAnsi="Times New Roman" w:cs="Times New Roman"/>
          <w:sz w:val="27"/>
          <w:szCs w:val="27"/>
        </w:rPr>
        <w:t>Рынок купли-продажи электрической энергии (мощности) на розничном рынке электрической энергии (мощности).</w:t>
      </w:r>
    </w:p>
    <w:p w:rsidR="00A55526" w:rsidRPr="005469CD" w:rsidRDefault="00A55526" w:rsidP="00152671">
      <w:pPr>
        <w:tabs>
          <w:tab w:val="left" w:pos="709"/>
        </w:tabs>
        <w:autoSpaceDE w:val="0"/>
        <w:autoSpaceDN w:val="0"/>
        <w:adjustRightInd w:val="0"/>
        <w:spacing w:after="0"/>
        <w:jc w:val="both"/>
        <w:rPr>
          <w:rFonts w:ascii="Times New Roman" w:hAnsi="Times New Roman" w:cs="Times New Roman"/>
          <w:sz w:val="27"/>
          <w:szCs w:val="27"/>
        </w:rPr>
      </w:pPr>
      <w:r w:rsidRPr="005469CD">
        <w:rPr>
          <w:rFonts w:ascii="Times New Roman" w:hAnsi="Times New Roman" w:cs="Times New Roman"/>
          <w:sz w:val="27"/>
          <w:szCs w:val="27"/>
        </w:rPr>
        <w:t xml:space="preserve">      </w:t>
      </w:r>
      <w:r w:rsidR="00661551" w:rsidRPr="005469CD">
        <w:rPr>
          <w:rFonts w:ascii="Times New Roman" w:hAnsi="Times New Roman" w:cs="Times New Roman"/>
          <w:sz w:val="27"/>
          <w:szCs w:val="27"/>
        </w:rPr>
        <w:t>3</w:t>
      </w:r>
      <w:r w:rsidR="00CB0FE5" w:rsidRPr="005469CD">
        <w:rPr>
          <w:rFonts w:ascii="Times New Roman" w:hAnsi="Times New Roman" w:cs="Times New Roman"/>
          <w:sz w:val="27"/>
          <w:szCs w:val="27"/>
        </w:rPr>
        <w:t>.</w:t>
      </w:r>
      <w:r w:rsidR="00A7465F" w:rsidRPr="005469CD">
        <w:rPr>
          <w:rFonts w:ascii="Times New Roman" w:hAnsi="Times New Roman" w:cs="Times New Roman"/>
          <w:sz w:val="27"/>
          <w:szCs w:val="27"/>
        </w:rPr>
        <w:t xml:space="preserve">  </w:t>
      </w:r>
      <w:r w:rsidRPr="005469CD">
        <w:rPr>
          <w:rFonts w:ascii="Times New Roman" w:hAnsi="Times New Roman" w:cs="Times New Roman"/>
          <w:sz w:val="27"/>
          <w:szCs w:val="27"/>
        </w:rPr>
        <w:t>Рынок кадастровых и землеустроительных работ.</w:t>
      </w:r>
    </w:p>
    <w:p w:rsidR="00661551" w:rsidRPr="005469CD" w:rsidRDefault="00DA3F29" w:rsidP="00152671">
      <w:pPr>
        <w:widowControl w:val="0"/>
        <w:shd w:val="clear" w:color="auto" w:fill="FFFFFF" w:themeFill="background1"/>
        <w:autoSpaceDE w:val="0"/>
        <w:autoSpaceDN w:val="0"/>
        <w:adjustRightInd w:val="0"/>
        <w:spacing w:after="0"/>
        <w:jc w:val="both"/>
        <w:rPr>
          <w:rFonts w:ascii="Times New Roman" w:hAnsi="Times New Roman" w:cs="Times New Roman"/>
          <w:sz w:val="27"/>
          <w:szCs w:val="27"/>
        </w:rPr>
      </w:pPr>
      <w:r w:rsidRPr="005469CD">
        <w:rPr>
          <w:rFonts w:ascii="Times New Roman" w:hAnsi="Times New Roman" w:cs="Times New Roman"/>
          <w:sz w:val="27"/>
          <w:szCs w:val="27"/>
        </w:rPr>
        <w:t xml:space="preserve">   </w:t>
      </w:r>
      <w:r w:rsidR="006A0DD3" w:rsidRPr="005469CD">
        <w:rPr>
          <w:rFonts w:ascii="Times New Roman" w:hAnsi="Times New Roman" w:cs="Times New Roman"/>
          <w:sz w:val="27"/>
          <w:szCs w:val="27"/>
        </w:rPr>
        <w:t xml:space="preserve"> </w:t>
      </w:r>
      <w:r w:rsidRPr="005469CD">
        <w:rPr>
          <w:rFonts w:ascii="Times New Roman" w:hAnsi="Times New Roman" w:cs="Times New Roman"/>
          <w:sz w:val="27"/>
          <w:szCs w:val="27"/>
        </w:rPr>
        <w:t xml:space="preserve">  </w:t>
      </w:r>
      <w:r w:rsidR="00661551" w:rsidRPr="005469CD">
        <w:rPr>
          <w:rFonts w:ascii="Times New Roman" w:hAnsi="Times New Roman" w:cs="Times New Roman"/>
          <w:sz w:val="27"/>
          <w:szCs w:val="27"/>
        </w:rPr>
        <w:t>4</w:t>
      </w:r>
      <w:r w:rsidR="00CB0FE5" w:rsidRPr="005469CD">
        <w:rPr>
          <w:rFonts w:ascii="Times New Roman" w:hAnsi="Times New Roman" w:cs="Times New Roman"/>
          <w:sz w:val="27"/>
          <w:szCs w:val="27"/>
        </w:rPr>
        <w:t>.</w:t>
      </w:r>
      <w:r w:rsidR="00A7465F" w:rsidRPr="005469CD">
        <w:rPr>
          <w:rFonts w:ascii="Times New Roman" w:hAnsi="Times New Roman" w:cs="Times New Roman"/>
          <w:sz w:val="27"/>
          <w:szCs w:val="27"/>
        </w:rPr>
        <w:t xml:space="preserve">  </w:t>
      </w:r>
      <w:r w:rsidR="00661551" w:rsidRPr="005469CD">
        <w:rPr>
          <w:rFonts w:ascii="Times New Roman" w:hAnsi="Times New Roman" w:cs="Times New Roman"/>
          <w:sz w:val="27"/>
          <w:szCs w:val="27"/>
        </w:rPr>
        <w:t>Рынок выполнения работ по благоустройству городской среды</w:t>
      </w:r>
      <w:r w:rsidR="00246E98" w:rsidRPr="005469CD">
        <w:rPr>
          <w:rFonts w:ascii="Times New Roman" w:hAnsi="Times New Roman" w:cs="Times New Roman"/>
          <w:sz w:val="27"/>
          <w:szCs w:val="27"/>
        </w:rPr>
        <w:t>.</w:t>
      </w:r>
    </w:p>
    <w:p w:rsidR="00E36654" w:rsidRPr="005469CD" w:rsidRDefault="00E36654" w:rsidP="00152671">
      <w:pPr>
        <w:pStyle w:val="a9"/>
        <w:numPr>
          <w:ilvl w:val="0"/>
          <w:numId w:val="36"/>
        </w:numPr>
        <w:shd w:val="clear" w:color="auto" w:fill="FFFFFF" w:themeFill="background1"/>
        <w:rPr>
          <w:rFonts w:ascii="Times New Roman" w:hAnsi="Times New Roman" w:cs="Times New Roman"/>
          <w:sz w:val="27"/>
          <w:szCs w:val="27"/>
        </w:rPr>
      </w:pPr>
      <w:r w:rsidRPr="005469CD">
        <w:rPr>
          <w:rFonts w:ascii="Times New Roman" w:hAnsi="Times New Roman" w:cs="Times New Roman"/>
          <w:sz w:val="27"/>
          <w:szCs w:val="27"/>
        </w:rPr>
        <w:t>Рынок выполнения работ по содержанию и текущему ремонту общего имущества собственников помещений в многоквартирном доме</w:t>
      </w:r>
      <w:r w:rsidR="00876EC3" w:rsidRPr="005469CD">
        <w:rPr>
          <w:rFonts w:ascii="Times New Roman" w:hAnsi="Times New Roman" w:cs="Times New Roman"/>
          <w:sz w:val="27"/>
          <w:szCs w:val="27"/>
        </w:rPr>
        <w:t>.</w:t>
      </w:r>
    </w:p>
    <w:p w:rsidR="002E4FA1" w:rsidRPr="005469CD" w:rsidRDefault="002E4FA1" w:rsidP="00152671">
      <w:pPr>
        <w:pStyle w:val="a9"/>
        <w:numPr>
          <w:ilvl w:val="0"/>
          <w:numId w:val="36"/>
        </w:numPr>
        <w:shd w:val="clear" w:color="auto" w:fill="FFFFFF" w:themeFill="background1"/>
        <w:rPr>
          <w:rStyle w:val="fontstyle01"/>
          <w:color w:val="auto"/>
          <w:sz w:val="27"/>
          <w:szCs w:val="27"/>
        </w:rPr>
      </w:pPr>
      <w:r w:rsidRPr="005469CD">
        <w:rPr>
          <w:rStyle w:val="fontstyle01"/>
          <w:color w:val="auto"/>
          <w:sz w:val="27"/>
          <w:szCs w:val="27"/>
        </w:rPr>
        <w:t>Рынок оказания услуг по перевозке пассажиров автомобильным транспортом по муниципальным маршрутам регулярных перевозок</w:t>
      </w:r>
      <w:r w:rsidR="00876EC3" w:rsidRPr="005469CD">
        <w:rPr>
          <w:rStyle w:val="fontstyle01"/>
          <w:color w:val="auto"/>
          <w:sz w:val="27"/>
          <w:szCs w:val="27"/>
        </w:rPr>
        <w:t>.</w:t>
      </w:r>
    </w:p>
    <w:p w:rsidR="006B67F7" w:rsidRPr="005469CD" w:rsidRDefault="006B67F7" w:rsidP="00152671">
      <w:pPr>
        <w:pStyle w:val="a9"/>
        <w:numPr>
          <w:ilvl w:val="0"/>
          <w:numId w:val="36"/>
        </w:numPr>
        <w:shd w:val="clear" w:color="auto" w:fill="FFFFFF" w:themeFill="background1"/>
        <w:rPr>
          <w:rStyle w:val="fontstyle01"/>
          <w:color w:val="auto"/>
          <w:sz w:val="27"/>
          <w:szCs w:val="27"/>
        </w:rPr>
      </w:pPr>
      <w:r w:rsidRPr="005469CD">
        <w:rPr>
          <w:rStyle w:val="fontstyle01"/>
          <w:color w:val="auto"/>
          <w:sz w:val="27"/>
          <w:szCs w:val="27"/>
        </w:rPr>
        <w:t>Рынок услуг связи, в том числе услуг по предоставлению широкополосного доступа к сети «Интернет»</w:t>
      </w:r>
      <w:r w:rsidR="00876EC3" w:rsidRPr="005469CD">
        <w:rPr>
          <w:rStyle w:val="fontstyle01"/>
          <w:color w:val="auto"/>
          <w:sz w:val="27"/>
          <w:szCs w:val="27"/>
        </w:rPr>
        <w:t>.</w:t>
      </w:r>
    </w:p>
    <w:p w:rsidR="00C567BF" w:rsidRPr="005469CD" w:rsidRDefault="00C567BF" w:rsidP="00152671">
      <w:pPr>
        <w:pStyle w:val="a9"/>
        <w:numPr>
          <w:ilvl w:val="0"/>
          <w:numId w:val="36"/>
        </w:numPr>
        <w:shd w:val="clear" w:color="auto" w:fill="FFFFFF" w:themeFill="background1"/>
        <w:rPr>
          <w:rStyle w:val="fontstyle01"/>
          <w:color w:val="auto"/>
          <w:sz w:val="27"/>
          <w:szCs w:val="27"/>
        </w:rPr>
      </w:pPr>
      <w:r w:rsidRPr="005469CD">
        <w:rPr>
          <w:rStyle w:val="fontstyle01"/>
          <w:color w:val="auto"/>
          <w:sz w:val="27"/>
          <w:szCs w:val="27"/>
        </w:rPr>
        <w:t>Рынок строительства объектов капитального строительства (за исключением, жилищного и дорожного строительства)</w:t>
      </w:r>
      <w:r w:rsidR="00876EC3" w:rsidRPr="005469CD">
        <w:rPr>
          <w:rStyle w:val="fontstyle01"/>
          <w:color w:val="auto"/>
          <w:sz w:val="27"/>
          <w:szCs w:val="27"/>
        </w:rPr>
        <w:t>.</w:t>
      </w:r>
    </w:p>
    <w:p w:rsidR="00C567BF" w:rsidRPr="005469CD" w:rsidRDefault="00C567BF" w:rsidP="00152671">
      <w:pPr>
        <w:pStyle w:val="a9"/>
        <w:numPr>
          <w:ilvl w:val="0"/>
          <w:numId w:val="36"/>
        </w:numPr>
        <w:shd w:val="clear" w:color="auto" w:fill="FFFFFF" w:themeFill="background1"/>
        <w:rPr>
          <w:rStyle w:val="fontstyle01"/>
          <w:color w:val="auto"/>
          <w:sz w:val="27"/>
          <w:szCs w:val="27"/>
        </w:rPr>
      </w:pPr>
      <w:r w:rsidRPr="005469CD">
        <w:rPr>
          <w:rStyle w:val="fontstyle01"/>
          <w:color w:val="auto"/>
          <w:sz w:val="27"/>
          <w:szCs w:val="27"/>
        </w:rPr>
        <w:t>Рынок архитектурно-строительного проектирования</w:t>
      </w:r>
      <w:r w:rsidR="00876EC3" w:rsidRPr="005469CD">
        <w:rPr>
          <w:rStyle w:val="fontstyle01"/>
          <w:color w:val="auto"/>
          <w:sz w:val="27"/>
          <w:szCs w:val="27"/>
        </w:rPr>
        <w:t>.</w:t>
      </w:r>
    </w:p>
    <w:p w:rsidR="00C567BF" w:rsidRPr="005469CD" w:rsidRDefault="00C567BF" w:rsidP="00152671">
      <w:pPr>
        <w:pStyle w:val="a9"/>
        <w:numPr>
          <w:ilvl w:val="0"/>
          <w:numId w:val="36"/>
        </w:numPr>
        <w:shd w:val="clear" w:color="auto" w:fill="FFFFFF" w:themeFill="background1"/>
        <w:rPr>
          <w:rFonts w:ascii="Times New Roman" w:hAnsi="Times New Roman" w:cs="Times New Roman"/>
          <w:sz w:val="27"/>
          <w:szCs w:val="27"/>
        </w:rPr>
      </w:pPr>
      <w:r w:rsidRPr="005469CD">
        <w:rPr>
          <w:rStyle w:val="fontstyle01"/>
          <w:color w:val="auto"/>
          <w:sz w:val="27"/>
          <w:szCs w:val="27"/>
        </w:rPr>
        <w:t xml:space="preserve"> </w:t>
      </w:r>
      <w:r w:rsidRPr="005469CD">
        <w:rPr>
          <w:rFonts w:ascii="Times New Roman" w:hAnsi="Times New Roman" w:cs="Times New Roman"/>
          <w:sz w:val="27"/>
          <w:szCs w:val="27"/>
        </w:rPr>
        <w:t>Рынок дорожной деятельности (за исключением проектирования)</w:t>
      </w:r>
      <w:r w:rsidR="00876EC3" w:rsidRPr="005469CD">
        <w:rPr>
          <w:rFonts w:ascii="Times New Roman" w:hAnsi="Times New Roman" w:cs="Times New Roman"/>
          <w:sz w:val="27"/>
          <w:szCs w:val="27"/>
        </w:rPr>
        <w:t>.</w:t>
      </w:r>
    </w:p>
    <w:p w:rsidR="00C567BF" w:rsidRPr="005469CD" w:rsidRDefault="00C567BF" w:rsidP="00152671">
      <w:pPr>
        <w:pStyle w:val="a9"/>
        <w:numPr>
          <w:ilvl w:val="0"/>
          <w:numId w:val="36"/>
        </w:numPr>
        <w:shd w:val="clear" w:color="auto" w:fill="FFFFFF" w:themeFill="background1"/>
        <w:rPr>
          <w:rStyle w:val="fontstyle01"/>
          <w:color w:val="auto"/>
          <w:sz w:val="27"/>
          <w:szCs w:val="27"/>
        </w:rPr>
      </w:pPr>
      <w:r w:rsidRPr="005469CD">
        <w:rPr>
          <w:rStyle w:val="fontstyle01"/>
          <w:color w:val="auto"/>
          <w:sz w:val="27"/>
          <w:szCs w:val="27"/>
        </w:rPr>
        <w:t xml:space="preserve"> </w:t>
      </w:r>
      <w:r w:rsidRPr="005469CD">
        <w:rPr>
          <w:rStyle w:val="fontstyle01"/>
          <w:rFonts w:eastAsia="Times New Roman"/>
          <w:color w:val="auto"/>
          <w:sz w:val="27"/>
          <w:szCs w:val="27"/>
          <w:lang w:eastAsia="ru-RU"/>
        </w:rPr>
        <w:t>Рынок легкой промышленности</w:t>
      </w:r>
      <w:r w:rsidR="00876EC3" w:rsidRPr="005469CD">
        <w:rPr>
          <w:rStyle w:val="fontstyle01"/>
          <w:rFonts w:eastAsia="Times New Roman"/>
          <w:color w:val="auto"/>
          <w:sz w:val="27"/>
          <w:szCs w:val="27"/>
          <w:lang w:eastAsia="ru-RU"/>
        </w:rPr>
        <w:t>.</w:t>
      </w:r>
    </w:p>
    <w:p w:rsidR="00C567BF" w:rsidRPr="005469CD" w:rsidRDefault="00C567BF" w:rsidP="00152671">
      <w:pPr>
        <w:pStyle w:val="a9"/>
        <w:numPr>
          <w:ilvl w:val="0"/>
          <w:numId w:val="36"/>
        </w:numPr>
        <w:shd w:val="clear" w:color="auto" w:fill="FFFFFF" w:themeFill="background1"/>
        <w:rPr>
          <w:rStyle w:val="fontstyle01"/>
          <w:color w:val="auto"/>
          <w:sz w:val="27"/>
          <w:szCs w:val="27"/>
        </w:rPr>
      </w:pPr>
      <w:r w:rsidRPr="005469CD">
        <w:rPr>
          <w:rStyle w:val="fontstyle01"/>
          <w:rFonts w:eastAsia="Times New Roman"/>
          <w:color w:val="auto"/>
          <w:sz w:val="27"/>
          <w:szCs w:val="27"/>
          <w:lang w:eastAsia="ru-RU"/>
        </w:rPr>
        <w:t xml:space="preserve"> Рынок добычи общераспространенных полезных ископаемых на участках недр местного значения</w:t>
      </w:r>
      <w:r w:rsidR="00876EC3" w:rsidRPr="005469CD">
        <w:rPr>
          <w:rStyle w:val="fontstyle01"/>
          <w:rFonts w:eastAsia="Times New Roman"/>
          <w:color w:val="auto"/>
          <w:sz w:val="27"/>
          <w:szCs w:val="27"/>
          <w:lang w:eastAsia="ru-RU"/>
        </w:rPr>
        <w:t>.</w:t>
      </w:r>
    </w:p>
    <w:p w:rsidR="00C567BF" w:rsidRPr="005469CD" w:rsidRDefault="00C567BF" w:rsidP="00152671">
      <w:pPr>
        <w:pStyle w:val="a9"/>
        <w:numPr>
          <w:ilvl w:val="0"/>
          <w:numId w:val="36"/>
        </w:numPr>
        <w:shd w:val="clear" w:color="auto" w:fill="FFFFFF" w:themeFill="background1"/>
        <w:rPr>
          <w:rStyle w:val="fontstyle01"/>
          <w:color w:val="auto"/>
          <w:sz w:val="27"/>
          <w:szCs w:val="27"/>
        </w:rPr>
      </w:pPr>
      <w:r w:rsidRPr="005469CD">
        <w:rPr>
          <w:rStyle w:val="fontstyle01"/>
          <w:color w:val="auto"/>
          <w:sz w:val="27"/>
          <w:szCs w:val="27"/>
        </w:rPr>
        <w:t xml:space="preserve"> Рынок оказания услуг по перевозке пассажиров и багажа легковым такси</w:t>
      </w:r>
      <w:r w:rsidR="00876EC3" w:rsidRPr="005469CD">
        <w:rPr>
          <w:rStyle w:val="fontstyle01"/>
          <w:color w:val="auto"/>
          <w:sz w:val="27"/>
          <w:szCs w:val="27"/>
        </w:rPr>
        <w:t>.</w:t>
      </w:r>
    </w:p>
    <w:p w:rsidR="00C567BF" w:rsidRPr="005469CD" w:rsidRDefault="00C567BF" w:rsidP="00152671">
      <w:pPr>
        <w:pStyle w:val="a9"/>
        <w:numPr>
          <w:ilvl w:val="0"/>
          <w:numId w:val="36"/>
        </w:numPr>
        <w:shd w:val="clear" w:color="auto" w:fill="FFFFFF" w:themeFill="background1"/>
        <w:rPr>
          <w:rFonts w:ascii="Times New Roman" w:hAnsi="Times New Roman" w:cs="Times New Roman"/>
          <w:sz w:val="27"/>
          <w:szCs w:val="27"/>
        </w:rPr>
      </w:pPr>
      <w:r w:rsidRPr="005469CD">
        <w:rPr>
          <w:rStyle w:val="fontstyle01"/>
          <w:color w:val="auto"/>
          <w:sz w:val="27"/>
          <w:szCs w:val="27"/>
        </w:rPr>
        <w:t xml:space="preserve"> </w:t>
      </w:r>
      <w:r w:rsidRPr="005469CD">
        <w:rPr>
          <w:rFonts w:ascii="Times New Roman" w:eastAsia="Times New Roman" w:hAnsi="Times New Roman" w:cs="Times New Roman"/>
          <w:sz w:val="27"/>
          <w:szCs w:val="27"/>
          <w:lang w:eastAsia="ru-RU"/>
        </w:rPr>
        <w:t>Рынок ритуальных услуг</w:t>
      </w:r>
      <w:r w:rsidR="00876EC3" w:rsidRPr="005469CD">
        <w:rPr>
          <w:rFonts w:ascii="Times New Roman" w:eastAsia="Times New Roman" w:hAnsi="Times New Roman" w:cs="Times New Roman"/>
          <w:sz w:val="27"/>
          <w:szCs w:val="27"/>
          <w:lang w:eastAsia="ru-RU"/>
        </w:rPr>
        <w:t>.</w:t>
      </w:r>
    </w:p>
    <w:p w:rsidR="00620D7C" w:rsidRPr="005469CD" w:rsidRDefault="00C567BF" w:rsidP="00152671">
      <w:pPr>
        <w:pStyle w:val="a9"/>
        <w:numPr>
          <w:ilvl w:val="0"/>
          <w:numId w:val="36"/>
        </w:numPr>
        <w:shd w:val="clear" w:color="auto" w:fill="FFFFFF" w:themeFill="background1"/>
        <w:rPr>
          <w:rFonts w:ascii="Times New Roman" w:hAnsi="Times New Roman" w:cs="Times New Roman"/>
          <w:sz w:val="27"/>
          <w:szCs w:val="27"/>
        </w:rPr>
      </w:pPr>
      <w:r w:rsidRPr="005469CD">
        <w:rPr>
          <w:rFonts w:ascii="Times New Roman" w:eastAsia="Times New Roman" w:hAnsi="Times New Roman" w:cs="Times New Roman"/>
          <w:sz w:val="27"/>
          <w:szCs w:val="27"/>
          <w:lang w:eastAsia="ru-RU"/>
        </w:rPr>
        <w:t xml:space="preserve"> </w:t>
      </w:r>
      <w:r w:rsidRPr="005469CD">
        <w:rPr>
          <w:rFonts w:ascii="Times New Roman" w:hAnsi="Times New Roman" w:cs="Times New Roman"/>
          <w:sz w:val="27"/>
          <w:szCs w:val="27"/>
        </w:rPr>
        <w:t>Сфера наружной рекламы</w:t>
      </w:r>
      <w:r w:rsidR="00876EC3" w:rsidRPr="005469CD">
        <w:rPr>
          <w:rFonts w:ascii="Times New Roman" w:hAnsi="Times New Roman" w:cs="Times New Roman"/>
          <w:sz w:val="27"/>
          <w:szCs w:val="27"/>
        </w:rPr>
        <w:t>.</w:t>
      </w:r>
      <w:r w:rsidR="00620D7C" w:rsidRPr="005469CD">
        <w:rPr>
          <w:rFonts w:ascii="Times New Roman" w:hAnsi="Times New Roman" w:cs="Times New Roman"/>
          <w:sz w:val="27"/>
          <w:szCs w:val="27"/>
        </w:rPr>
        <w:t xml:space="preserve"> </w:t>
      </w:r>
    </w:p>
    <w:p w:rsidR="00620D7C" w:rsidRPr="009F755C" w:rsidRDefault="00620D7C" w:rsidP="00152671">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7"/>
          <w:szCs w:val="27"/>
        </w:rPr>
      </w:pPr>
      <w:r w:rsidRPr="009F755C">
        <w:rPr>
          <w:rFonts w:ascii="Times New Roman" w:hAnsi="Times New Roman" w:cs="Times New Roman"/>
          <w:sz w:val="27"/>
          <w:szCs w:val="27"/>
        </w:rPr>
        <w:t xml:space="preserve">  II. Дополнительный перечень товарных рынков для содействия развитию конкуренции. </w:t>
      </w:r>
    </w:p>
    <w:p w:rsidR="00C567BF" w:rsidRPr="009F755C" w:rsidRDefault="00C567BF" w:rsidP="00152671">
      <w:pPr>
        <w:pStyle w:val="a9"/>
        <w:numPr>
          <w:ilvl w:val="0"/>
          <w:numId w:val="36"/>
        </w:numPr>
        <w:shd w:val="clear" w:color="auto" w:fill="FFFFFF" w:themeFill="background1"/>
        <w:rPr>
          <w:rFonts w:ascii="Times New Roman" w:hAnsi="Times New Roman" w:cs="Times New Roman"/>
          <w:sz w:val="27"/>
          <w:szCs w:val="27"/>
        </w:rPr>
      </w:pPr>
      <w:r w:rsidRPr="009F755C">
        <w:rPr>
          <w:rFonts w:ascii="Times New Roman" w:hAnsi="Times New Roman" w:cs="Times New Roman"/>
          <w:sz w:val="27"/>
          <w:szCs w:val="27"/>
        </w:rPr>
        <w:t xml:space="preserve"> Рынок туристических и рекреационных услуг</w:t>
      </w:r>
      <w:r w:rsidR="00876EC3" w:rsidRPr="009F755C">
        <w:rPr>
          <w:rFonts w:ascii="Times New Roman" w:hAnsi="Times New Roman" w:cs="Times New Roman"/>
          <w:sz w:val="27"/>
          <w:szCs w:val="27"/>
        </w:rPr>
        <w:t>.</w:t>
      </w:r>
    </w:p>
    <w:p w:rsidR="00C567BF" w:rsidRPr="009F755C" w:rsidRDefault="00C567BF" w:rsidP="00152671">
      <w:pPr>
        <w:pStyle w:val="a9"/>
        <w:numPr>
          <w:ilvl w:val="0"/>
          <w:numId w:val="36"/>
        </w:numPr>
        <w:shd w:val="clear" w:color="auto" w:fill="FFFFFF" w:themeFill="background1"/>
        <w:rPr>
          <w:rFonts w:ascii="Times New Roman" w:hAnsi="Times New Roman" w:cs="Times New Roman"/>
          <w:sz w:val="27"/>
          <w:szCs w:val="27"/>
        </w:rPr>
      </w:pPr>
      <w:r w:rsidRPr="009F755C">
        <w:rPr>
          <w:rStyle w:val="fontstyle01"/>
          <w:color w:val="auto"/>
          <w:sz w:val="27"/>
          <w:szCs w:val="27"/>
        </w:rPr>
        <w:t xml:space="preserve"> </w:t>
      </w:r>
      <w:r w:rsidRPr="009F755C">
        <w:rPr>
          <w:rFonts w:ascii="Times New Roman" w:hAnsi="Times New Roman" w:cs="Times New Roman"/>
          <w:sz w:val="27"/>
          <w:szCs w:val="27"/>
        </w:rPr>
        <w:t>Рынок выращивания и хранения овощей</w:t>
      </w:r>
      <w:r w:rsidR="00876EC3" w:rsidRPr="009F755C">
        <w:rPr>
          <w:rFonts w:ascii="Times New Roman" w:hAnsi="Times New Roman" w:cs="Times New Roman"/>
          <w:sz w:val="27"/>
          <w:szCs w:val="27"/>
        </w:rPr>
        <w:t>.</w:t>
      </w:r>
    </w:p>
    <w:p w:rsidR="00B0131C" w:rsidRPr="009F755C" w:rsidRDefault="00B0131C" w:rsidP="00152671">
      <w:pPr>
        <w:pStyle w:val="a9"/>
        <w:shd w:val="clear" w:color="auto" w:fill="FFFFFF" w:themeFill="background1"/>
        <w:rPr>
          <w:rStyle w:val="fontstyle01"/>
          <w:color w:val="auto"/>
          <w:sz w:val="27"/>
          <w:szCs w:val="27"/>
        </w:rPr>
      </w:pPr>
    </w:p>
    <w:p w:rsidR="00620D7C" w:rsidRPr="009F755C" w:rsidRDefault="00620D7C" w:rsidP="00152671">
      <w:pPr>
        <w:widowControl w:val="0"/>
        <w:shd w:val="clear" w:color="auto" w:fill="FFFFFF" w:themeFill="background1"/>
        <w:autoSpaceDE w:val="0"/>
        <w:autoSpaceDN w:val="0"/>
        <w:adjustRightInd w:val="0"/>
        <w:spacing w:after="0"/>
        <w:rPr>
          <w:rFonts w:ascii="Times New Roman" w:hAnsi="Times New Roman" w:cs="Times New Roman"/>
          <w:sz w:val="27"/>
          <w:szCs w:val="27"/>
        </w:rPr>
      </w:pPr>
    </w:p>
    <w:p w:rsidR="003D3D53" w:rsidRPr="009F755C" w:rsidRDefault="003D3D53" w:rsidP="00152671">
      <w:pPr>
        <w:widowControl w:val="0"/>
        <w:shd w:val="clear" w:color="auto" w:fill="FFFFFF" w:themeFill="background1"/>
        <w:autoSpaceDE w:val="0"/>
        <w:autoSpaceDN w:val="0"/>
        <w:adjustRightInd w:val="0"/>
        <w:spacing w:after="0"/>
        <w:rPr>
          <w:rFonts w:ascii="Times New Roman" w:hAnsi="Times New Roman" w:cs="Times New Roman"/>
          <w:sz w:val="27"/>
          <w:szCs w:val="27"/>
        </w:rPr>
      </w:pPr>
      <w:r w:rsidRPr="009F755C">
        <w:rPr>
          <w:rFonts w:ascii="Times New Roman" w:hAnsi="Times New Roman" w:cs="Times New Roman"/>
          <w:sz w:val="27"/>
          <w:szCs w:val="27"/>
        </w:rPr>
        <w:t xml:space="preserve">                                                                          </w:t>
      </w:r>
      <w:r w:rsidR="00987B38">
        <w:rPr>
          <w:rFonts w:ascii="Times New Roman" w:hAnsi="Times New Roman" w:cs="Times New Roman"/>
          <w:sz w:val="27"/>
          <w:szCs w:val="27"/>
        </w:rPr>
        <w:t xml:space="preserve">         </w:t>
      </w:r>
      <w:r w:rsidRPr="009F755C">
        <w:rPr>
          <w:rFonts w:ascii="Times New Roman" w:hAnsi="Times New Roman" w:cs="Times New Roman"/>
          <w:sz w:val="27"/>
          <w:szCs w:val="27"/>
        </w:rPr>
        <w:t xml:space="preserve"> Приложение №2</w:t>
      </w:r>
    </w:p>
    <w:p w:rsidR="003D3D53" w:rsidRPr="009F755C" w:rsidRDefault="003D3D53" w:rsidP="00152671">
      <w:pPr>
        <w:widowControl w:val="0"/>
        <w:shd w:val="clear" w:color="auto" w:fill="FFFFFF" w:themeFill="background1"/>
        <w:autoSpaceDE w:val="0"/>
        <w:autoSpaceDN w:val="0"/>
        <w:adjustRightInd w:val="0"/>
        <w:spacing w:after="0"/>
        <w:rPr>
          <w:rFonts w:ascii="Times New Roman" w:hAnsi="Times New Roman" w:cs="Times New Roman"/>
          <w:sz w:val="27"/>
          <w:szCs w:val="27"/>
        </w:rPr>
      </w:pPr>
      <w:r w:rsidRPr="009F755C">
        <w:rPr>
          <w:rFonts w:ascii="Times New Roman" w:hAnsi="Times New Roman" w:cs="Times New Roman"/>
          <w:sz w:val="27"/>
          <w:szCs w:val="27"/>
        </w:rPr>
        <w:t xml:space="preserve">                                                                          </w:t>
      </w:r>
      <w:r w:rsidR="00987B38">
        <w:rPr>
          <w:rFonts w:ascii="Times New Roman" w:hAnsi="Times New Roman" w:cs="Times New Roman"/>
          <w:sz w:val="27"/>
          <w:szCs w:val="27"/>
        </w:rPr>
        <w:t xml:space="preserve">         </w:t>
      </w:r>
      <w:r w:rsidRPr="009F755C">
        <w:rPr>
          <w:rFonts w:ascii="Times New Roman" w:hAnsi="Times New Roman" w:cs="Times New Roman"/>
          <w:sz w:val="27"/>
          <w:szCs w:val="27"/>
        </w:rPr>
        <w:t xml:space="preserve"> к постановлению администрации </w:t>
      </w:r>
    </w:p>
    <w:p w:rsidR="003D3D53" w:rsidRPr="009F755C" w:rsidRDefault="003D3D53" w:rsidP="00152671">
      <w:pPr>
        <w:widowControl w:val="0"/>
        <w:shd w:val="clear" w:color="auto" w:fill="FFFFFF" w:themeFill="background1"/>
        <w:autoSpaceDE w:val="0"/>
        <w:autoSpaceDN w:val="0"/>
        <w:adjustRightInd w:val="0"/>
        <w:spacing w:after="0"/>
        <w:rPr>
          <w:rFonts w:ascii="Times New Roman" w:hAnsi="Times New Roman" w:cs="Times New Roman"/>
          <w:sz w:val="27"/>
          <w:szCs w:val="27"/>
        </w:rPr>
      </w:pPr>
      <w:r w:rsidRPr="009F755C">
        <w:rPr>
          <w:rFonts w:ascii="Times New Roman" w:hAnsi="Times New Roman" w:cs="Times New Roman"/>
          <w:sz w:val="27"/>
          <w:szCs w:val="27"/>
        </w:rPr>
        <w:t xml:space="preserve">                                                                            </w:t>
      </w:r>
      <w:r w:rsidR="00987B38">
        <w:rPr>
          <w:rFonts w:ascii="Times New Roman" w:hAnsi="Times New Roman" w:cs="Times New Roman"/>
          <w:sz w:val="27"/>
          <w:szCs w:val="27"/>
        </w:rPr>
        <w:t xml:space="preserve">        </w:t>
      </w:r>
      <w:r w:rsidRPr="009F755C">
        <w:rPr>
          <w:rFonts w:ascii="Times New Roman" w:hAnsi="Times New Roman" w:cs="Times New Roman"/>
          <w:sz w:val="27"/>
          <w:szCs w:val="27"/>
        </w:rPr>
        <w:t xml:space="preserve">муниципального образования </w:t>
      </w:r>
    </w:p>
    <w:p w:rsidR="003D3D53" w:rsidRPr="009F755C" w:rsidRDefault="003D3D53" w:rsidP="00152671">
      <w:pPr>
        <w:widowControl w:val="0"/>
        <w:shd w:val="clear" w:color="auto" w:fill="FFFFFF" w:themeFill="background1"/>
        <w:autoSpaceDE w:val="0"/>
        <w:autoSpaceDN w:val="0"/>
        <w:adjustRightInd w:val="0"/>
        <w:spacing w:after="0"/>
        <w:rPr>
          <w:rFonts w:ascii="Times New Roman" w:hAnsi="Times New Roman" w:cs="Times New Roman"/>
          <w:sz w:val="27"/>
          <w:szCs w:val="27"/>
        </w:rPr>
      </w:pPr>
      <w:r w:rsidRPr="009F755C">
        <w:rPr>
          <w:rFonts w:ascii="Times New Roman" w:hAnsi="Times New Roman" w:cs="Times New Roman"/>
          <w:sz w:val="27"/>
          <w:szCs w:val="27"/>
        </w:rPr>
        <w:t xml:space="preserve">                                                                           </w:t>
      </w:r>
      <w:r w:rsidR="00987B38">
        <w:rPr>
          <w:rFonts w:ascii="Times New Roman" w:hAnsi="Times New Roman" w:cs="Times New Roman"/>
          <w:sz w:val="27"/>
          <w:szCs w:val="27"/>
        </w:rPr>
        <w:t xml:space="preserve">        </w:t>
      </w:r>
      <w:r w:rsidRPr="009F755C">
        <w:rPr>
          <w:rFonts w:ascii="Times New Roman" w:hAnsi="Times New Roman" w:cs="Times New Roman"/>
          <w:sz w:val="27"/>
          <w:szCs w:val="27"/>
        </w:rPr>
        <w:t xml:space="preserve"> Соль-Илецкий городской округ</w:t>
      </w:r>
    </w:p>
    <w:p w:rsidR="003D3D53" w:rsidRPr="009F755C" w:rsidRDefault="00A95973" w:rsidP="00152671">
      <w:pPr>
        <w:pStyle w:val="ConsPlusNormal"/>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 xml:space="preserve">                                             </w:t>
      </w:r>
      <w:r w:rsidR="007C472C" w:rsidRPr="009F755C">
        <w:rPr>
          <w:rFonts w:ascii="Times New Roman" w:hAnsi="Times New Roman" w:cs="Times New Roman"/>
          <w:sz w:val="27"/>
          <w:szCs w:val="27"/>
        </w:rPr>
        <w:t xml:space="preserve">                </w:t>
      </w:r>
      <w:r w:rsidR="00987B38">
        <w:rPr>
          <w:rFonts w:ascii="Times New Roman" w:hAnsi="Times New Roman" w:cs="Times New Roman"/>
          <w:sz w:val="27"/>
          <w:szCs w:val="27"/>
        </w:rPr>
        <w:t xml:space="preserve">              </w:t>
      </w:r>
      <w:r w:rsidR="007C472C" w:rsidRPr="009F755C">
        <w:rPr>
          <w:rFonts w:ascii="Times New Roman" w:hAnsi="Times New Roman" w:cs="Times New Roman"/>
          <w:sz w:val="27"/>
          <w:szCs w:val="27"/>
        </w:rPr>
        <w:t xml:space="preserve"> </w:t>
      </w:r>
      <w:r w:rsidRPr="009F755C">
        <w:rPr>
          <w:rFonts w:ascii="Times New Roman" w:hAnsi="Times New Roman" w:cs="Times New Roman"/>
          <w:sz w:val="27"/>
          <w:szCs w:val="27"/>
        </w:rPr>
        <w:t xml:space="preserve"> </w:t>
      </w:r>
      <w:r w:rsidR="007C472C" w:rsidRPr="009F755C">
        <w:rPr>
          <w:rFonts w:ascii="Times New Roman" w:hAnsi="Times New Roman" w:cs="Times New Roman"/>
          <w:sz w:val="27"/>
          <w:szCs w:val="27"/>
        </w:rPr>
        <w:t xml:space="preserve">__________ </w:t>
      </w:r>
      <w:r w:rsidRPr="009F755C">
        <w:rPr>
          <w:rFonts w:ascii="Times New Roman" w:hAnsi="Times New Roman" w:cs="Times New Roman"/>
          <w:sz w:val="27"/>
          <w:szCs w:val="27"/>
        </w:rPr>
        <w:t>202</w:t>
      </w:r>
      <w:r w:rsidR="00F0420F" w:rsidRPr="009F755C">
        <w:rPr>
          <w:rFonts w:ascii="Times New Roman" w:hAnsi="Times New Roman" w:cs="Times New Roman"/>
          <w:sz w:val="27"/>
          <w:szCs w:val="27"/>
        </w:rPr>
        <w:t>2</w:t>
      </w:r>
      <w:r w:rsidRPr="009F755C">
        <w:rPr>
          <w:rFonts w:ascii="Times New Roman" w:hAnsi="Times New Roman" w:cs="Times New Roman"/>
          <w:sz w:val="27"/>
          <w:szCs w:val="27"/>
        </w:rPr>
        <w:t xml:space="preserve">  №</w:t>
      </w:r>
      <w:r w:rsidR="007C472C" w:rsidRPr="009F755C">
        <w:rPr>
          <w:rFonts w:ascii="Times New Roman" w:hAnsi="Times New Roman" w:cs="Times New Roman"/>
          <w:sz w:val="27"/>
          <w:szCs w:val="27"/>
        </w:rPr>
        <w:t>________</w:t>
      </w:r>
    </w:p>
    <w:p w:rsidR="004A764A" w:rsidRPr="009F755C" w:rsidRDefault="004A764A" w:rsidP="00152671">
      <w:pPr>
        <w:pStyle w:val="ConsPlusNormal"/>
        <w:shd w:val="clear" w:color="auto" w:fill="FFFFFF" w:themeFill="background1"/>
        <w:spacing w:line="276" w:lineRule="auto"/>
        <w:jc w:val="center"/>
        <w:rPr>
          <w:rFonts w:ascii="Times New Roman" w:hAnsi="Times New Roman" w:cs="Times New Roman"/>
          <w:sz w:val="27"/>
          <w:szCs w:val="27"/>
        </w:rPr>
      </w:pPr>
    </w:p>
    <w:p w:rsidR="007C472C" w:rsidRPr="009F755C" w:rsidRDefault="0048527E" w:rsidP="00152671">
      <w:pPr>
        <w:pStyle w:val="ConsPlusNormal"/>
        <w:shd w:val="clear" w:color="auto" w:fill="FFFFFF" w:themeFill="background1"/>
        <w:spacing w:line="276" w:lineRule="auto"/>
        <w:jc w:val="center"/>
        <w:rPr>
          <w:rFonts w:ascii="Times New Roman" w:hAnsi="Times New Roman" w:cs="Times New Roman"/>
          <w:sz w:val="27"/>
          <w:szCs w:val="27"/>
        </w:rPr>
      </w:pPr>
      <w:hyperlink w:anchor="P205" w:history="1">
        <w:r w:rsidR="007C472C" w:rsidRPr="009F755C">
          <w:rPr>
            <w:rFonts w:ascii="Times New Roman" w:hAnsi="Times New Roman" w:cs="Times New Roman"/>
            <w:sz w:val="27"/>
            <w:szCs w:val="27"/>
          </w:rPr>
          <w:t>План</w:t>
        </w:r>
      </w:hyperlink>
    </w:p>
    <w:p w:rsidR="00247A23" w:rsidRPr="009F755C" w:rsidRDefault="007C472C" w:rsidP="00152671">
      <w:pPr>
        <w:pStyle w:val="ConsPlusNormal"/>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 xml:space="preserve"> мероприятий («дорожная карта») по содействию развитию конкуренции в муниципальном образовании Соль-Илецкий городской округ на 2022 - 2025 годы</w:t>
      </w:r>
    </w:p>
    <w:p w:rsidR="00247A23" w:rsidRPr="009F755C" w:rsidRDefault="00D458AE" w:rsidP="00152671">
      <w:pPr>
        <w:pStyle w:val="af2"/>
        <w:shd w:val="clear" w:color="auto" w:fill="FFFFFF" w:themeFill="background1"/>
        <w:tabs>
          <w:tab w:val="left" w:pos="6375"/>
        </w:tabs>
        <w:suppressAutoHyphens/>
        <w:rPr>
          <w:rFonts w:ascii="Times New Roman" w:hAnsi="Times New Roman" w:cs="Times New Roman"/>
          <w:sz w:val="27"/>
          <w:szCs w:val="27"/>
        </w:rPr>
      </w:pPr>
      <w:r w:rsidRPr="009F755C">
        <w:rPr>
          <w:rFonts w:ascii="Times New Roman" w:hAnsi="Times New Roman" w:cs="Times New Roman"/>
          <w:sz w:val="27"/>
          <w:szCs w:val="27"/>
        </w:rPr>
        <w:tab/>
      </w:r>
    </w:p>
    <w:p w:rsidR="00247A23" w:rsidRPr="009F755C" w:rsidRDefault="00247A23" w:rsidP="00152671">
      <w:pPr>
        <w:pStyle w:val="af2"/>
        <w:widowControl w:val="0"/>
        <w:numPr>
          <w:ilvl w:val="0"/>
          <w:numId w:val="27"/>
        </w:numPr>
        <w:shd w:val="clear" w:color="auto" w:fill="FFFFFF" w:themeFill="background1"/>
        <w:tabs>
          <w:tab w:val="left" w:pos="1148"/>
        </w:tabs>
        <w:suppressAutoHyphens/>
        <w:spacing w:after="0"/>
        <w:ind w:right="20"/>
        <w:jc w:val="center"/>
        <w:rPr>
          <w:rFonts w:ascii="Times New Roman" w:eastAsia="Times New Roman" w:hAnsi="Times New Roman" w:cs="Times New Roman"/>
          <w:sz w:val="27"/>
          <w:szCs w:val="27"/>
          <w:lang w:eastAsia="ru-RU"/>
        </w:rPr>
      </w:pPr>
      <w:r w:rsidRPr="009F755C">
        <w:rPr>
          <w:rFonts w:ascii="Times New Roman" w:eastAsia="Times New Roman" w:hAnsi="Times New Roman" w:cs="Times New Roman"/>
          <w:sz w:val="27"/>
          <w:szCs w:val="27"/>
          <w:lang w:eastAsia="ru-RU"/>
        </w:rPr>
        <w:t>Общие положения</w:t>
      </w:r>
    </w:p>
    <w:p w:rsidR="007C472C" w:rsidRPr="009F755C" w:rsidRDefault="007C472C" w:rsidP="00152671">
      <w:pPr>
        <w:pStyle w:val="af2"/>
        <w:widowControl w:val="0"/>
        <w:shd w:val="clear" w:color="auto" w:fill="FFFFFF" w:themeFill="background1"/>
        <w:tabs>
          <w:tab w:val="left" w:pos="1148"/>
        </w:tabs>
        <w:suppressAutoHyphens/>
        <w:spacing w:after="0"/>
        <w:ind w:left="1460" w:right="20"/>
        <w:rPr>
          <w:rFonts w:ascii="Times New Roman" w:eastAsia="Times New Roman" w:hAnsi="Times New Roman" w:cs="Times New Roman"/>
          <w:sz w:val="27"/>
          <w:szCs w:val="27"/>
          <w:lang w:eastAsia="ru-RU"/>
        </w:rPr>
      </w:pPr>
    </w:p>
    <w:p w:rsidR="00A60BE8" w:rsidRPr="009F755C" w:rsidRDefault="007F6E89"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План мероприятий (</w:t>
      </w:r>
      <w:r w:rsidRPr="009F755C">
        <w:rPr>
          <w:rFonts w:ascii="Times New Roman" w:hAnsi="Times New Roman" w:cs="Times New Roman"/>
          <w:sz w:val="27"/>
          <w:szCs w:val="27"/>
        </w:rPr>
        <w:t>«</w:t>
      </w:r>
      <w:r w:rsidR="00A85A8F" w:rsidRPr="009F755C">
        <w:rPr>
          <w:rFonts w:ascii="Times New Roman" w:hAnsi="Times New Roman" w:cs="Times New Roman"/>
          <w:sz w:val="27"/>
          <w:szCs w:val="27"/>
        </w:rPr>
        <w:t>дорожная карта</w:t>
      </w:r>
      <w:r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 по содействию развитию конкуренции в </w:t>
      </w:r>
      <w:r w:rsidRPr="009F755C">
        <w:rPr>
          <w:rFonts w:ascii="Times New Roman" w:hAnsi="Times New Roman" w:cs="Times New Roman"/>
          <w:sz w:val="27"/>
          <w:szCs w:val="27"/>
        </w:rPr>
        <w:t xml:space="preserve">муниципальном образовании Соль-Илецкий городской округ на 2022 – 2025 годы  </w:t>
      </w:r>
      <w:r w:rsidR="00A85A8F" w:rsidRPr="009F755C">
        <w:rPr>
          <w:rFonts w:ascii="Times New Roman" w:hAnsi="Times New Roman" w:cs="Times New Roman"/>
          <w:sz w:val="27"/>
          <w:szCs w:val="27"/>
        </w:rPr>
        <w:t xml:space="preserve">(далее </w:t>
      </w:r>
      <w:r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 </w:t>
      </w:r>
      <w:r w:rsidRPr="009F755C">
        <w:rPr>
          <w:rFonts w:ascii="Times New Roman" w:hAnsi="Times New Roman" w:cs="Times New Roman"/>
          <w:sz w:val="27"/>
          <w:szCs w:val="27"/>
        </w:rPr>
        <w:t>«</w:t>
      </w:r>
      <w:r w:rsidR="00A85A8F" w:rsidRPr="009F755C">
        <w:rPr>
          <w:rFonts w:ascii="Times New Roman" w:hAnsi="Times New Roman" w:cs="Times New Roman"/>
          <w:sz w:val="27"/>
          <w:szCs w:val="27"/>
        </w:rPr>
        <w:t>дорожная карта</w:t>
      </w:r>
      <w:r w:rsidRPr="009F755C">
        <w:rPr>
          <w:rFonts w:ascii="Times New Roman" w:hAnsi="Times New Roman" w:cs="Times New Roman"/>
          <w:sz w:val="27"/>
          <w:szCs w:val="27"/>
        </w:rPr>
        <w:t>»</w:t>
      </w:r>
      <w:r w:rsidR="00A85A8F" w:rsidRPr="009F755C">
        <w:rPr>
          <w:rFonts w:ascii="Times New Roman" w:hAnsi="Times New Roman" w:cs="Times New Roman"/>
          <w:sz w:val="27"/>
          <w:szCs w:val="27"/>
        </w:rPr>
        <w:t>) разработан в соответствии с требованиями:</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hyperlink r:id="rId9" w:history="1">
        <w:r w:rsidR="00A85A8F" w:rsidRPr="009F755C">
          <w:rPr>
            <w:rFonts w:ascii="Times New Roman" w:hAnsi="Times New Roman" w:cs="Times New Roman"/>
            <w:sz w:val="27"/>
            <w:szCs w:val="27"/>
          </w:rPr>
          <w:t>стандарта</w:t>
        </w:r>
      </w:hyperlink>
      <w:r w:rsidR="00A85A8F" w:rsidRPr="009F755C">
        <w:rPr>
          <w:rFonts w:ascii="Times New Roman" w:hAnsi="Times New Roman" w:cs="Times New Roman"/>
          <w:sz w:val="27"/>
          <w:szCs w:val="27"/>
        </w:rP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 768-р </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Об утверждении стандарта развития конкуренции в субъектах Российской Федерации</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 (далее - стандарт);</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 xml:space="preserve">Национального </w:t>
      </w:r>
      <w:hyperlink r:id="rId10" w:history="1">
        <w:r w:rsidR="00A85A8F" w:rsidRPr="009F755C">
          <w:rPr>
            <w:rFonts w:ascii="Times New Roman" w:hAnsi="Times New Roman" w:cs="Times New Roman"/>
            <w:sz w:val="27"/>
            <w:szCs w:val="27"/>
          </w:rPr>
          <w:t>плана</w:t>
        </w:r>
      </w:hyperlink>
      <w:r w:rsidR="00A85A8F" w:rsidRPr="009F755C">
        <w:rPr>
          <w:rFonts w:ascii="Times New Roman" w:hAnsi="Times New Roman" w:cs="Times New Roman"/>
          <w:sz w:val="27"/>
          <w:szCs w:val="27"/>
        </w:rPr>
        <w:t xml:space="preserve"> (</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дорожной карты</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 развития конкуренции в Российской Федерации на 2021 - 2025 годы, утвержденного распоряжением Правительства Российской Федерации от 02.09.2021 </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2424-р </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Об утверждении Национального плана (</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дорожной карты</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 развития конкуренции в Российской Федерации на 2021 - 2025 годы</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 (далее - Национальный план).</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Дорожная карта</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 направлена на создание благоприятной конкурентной среды на территории </w:t>
      </w:r>
      <w:r w:rsidR="007F6E89" w:rsidRPr="009F755C">
        <w:rPr>
          <w:rFonts w:ascii="Times New Roman" w:hAnsi="Times New Roman" w:cs="Times New Roman"/>
          <w:sz w:val="27"/>
          <w:szCs w:val="27"/>
        </w:rPr>
        <w:t>муниципального образования Соль-Илецкий городской округ</w:t>
      </w:r>
      <w:r w:rsidR="00A85A8F" w:rsidRPr="009F755C">
        <w:rPr>
          <w:rFonts w:ascii="Times New Roman" w:hAnsi="Times New Roman" w:cs="Times New Roman"/>
          <w:sz w:val="27"/>
          <w:szCs w:val="27"/>
        </w:rPr>
        <w:t>, достижение числовых значений ключевых показателей, а также поддержание значений показателей на достигнутом уровне.</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 xml:space="preserve">Задачи </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дорожной карты</w:t>
      </w:r>
      <w:r w:rsidR="007F6E89"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 определяются целями обеспечения экономического роста и необходимостью преодоления барьеров, сдерживающих развитие экономики, и включают в себя:</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развитие добросовестной конкуренции на товарных рынках;</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снижение барьеров для поставщиков и потребителей товаров, работ и услуг;</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дерегулирование сфер естественных монополий и отдельных регулируемых сфер деятельности, в которых созданы условия для развития конкуренции, на основании анализа состояния конкуренции;</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 xml:space="preserve">обеспечение эффективного и прозрачного управления муниципальной собственностью, в том числе вовлечение в хозяйственный оборот неиспользуемого и непрофильного муниципального имущества (в том числе в социальной сфере), унификация процедур распоряжения муниципальной собственностью на основе </w:t>
      </w:r>
      <w:r w:rsidR="00A85A8F" w:rsidRPr="009F755C">
        <w:rPr>
          <w:rFonts w:ascii="Times New Roman" w:hAnsi="Times New Roman" w:cs="Times New Roman"/>
          <w:sz w:val="27"/>
          <w:szCs w:val="27"/>
        </w:rPr>
        <w:lastRenderedPageBreak/>
        <w:t>аукционов, проводимых в электронной форме;</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обеспечение равных условий деятельности на конкурентных рынках для компаний с государственным участием и организаций частной формы собственности;</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развитие малого и среднего предпринимательства;</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унификация и систематизация государственных и муниципальных преференций хозяйствующим субъектам;</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обеспечение не</w:t>
      </w: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дискриминационного доступа к природным ресурсам;</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включение функций по развитию конкуренции в приоритеты деятельности органов местного самоуправления муниципальн</w:t>
      </w:r>
      <w:r w:rsidR="00712B41" w:rsidRPr="009F755C">
        <w:rPr>
          <w:rFonts w:ascii="Times New Roman" w:hAnsi="Times New Roman" w:cs="Times New Roman"/>
          <w:sz w:val="27"/>
          <w:szCs w:val="27"/>
        </w:rPr>
        <w:t>ого</w:t>
      </w:r>
      <w:r w:rsidR="00A85A8F" w:rsidRPr="009F755C">
        <w:rPr>
          <w:rFonts w:ascii="Times New Roman" w:hAnsi="Times New Roman" w:cs="Times New Roman"/>
          <w:sz w:val="27"/>
          <w:szCs w:val="27"/>
        </w:rPr>
        <w:t xml:space="preserve"> образовани</w:t>
      </w:r>
      <w:r w:rsidR="00712B41" w:rsidRPr="009F755C">
        <w:rPr>
          <w:rFonts w:ascii="Times New Roman" w:hAnsi="Times New Roman" w:cs="Times New Roman"/>
          <w:sz w:val="27"/>
          <w:szCs w:val="27"/>
        </w:rPr>
        <w:t>я</w:t>
      </w:r>
      <w:r w:rsidR="00A85A8F" w:rsidRPr="009F755C">
        <w:rPr>
          <w:rFonts w:ascii="Times New Roman" w:hAnsi="Times New Roman" w:cs="Times New Roman"/>
          <w:sz w:val="27"/>
          <w:szCs w:val="27"/>
        </w:rPr>
        <w:t xml:space="preserve"> </w:t>
      </w:r>
      <w:r w:rsidR="00712B41" w:rsidRPr="009F755C">
        <w:rPr>
          <w:rFonts w:ascii="Times New Roman" w:hAnsi="Times New Roman" w:cs="Times New Roman"/>
          <w:sz w:val="27"/>
          <w:szCs w:val="27"/>
        </w:rPr>
        <w:t>Соль-Илецкий городской округ</w:t>
      </w:r>
      <w:r w:rsidR="00A85A8F" w:rsidRPr="009F755C">
        <w:rPr>
          <w:rFonts w:ascii="Times New Roman" w:hAnsi="Times New Roman" w:cs="Times New Roman"/>
          <w:sz w:val="27"/>
          <w:szCs w:val="27"/>
        </w:rPr>
        <w:t xml:space="preserve"> (далее - органы местного самоуправления).</w:t>
      </w:r>
    </w:p>
    <w:p w:rsidR="00A60BE8" w:rsidRPr="009F755C" w:rsidRDefault="00C11864"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 xml:space="preserve">В </w:t>
      </w:r>
      <w:r w:rsidR="00A60BE8" w:rsidRPr="009F755C">
        <w:rPr>
          <w:rFonts w:ascii="Times New Roman" w:hAnsi="Times New Roman" w:cs="Times New Roman"/>
          <w:sz w:val="27"/>
          <w:szCs w:val="27"/>
        </w:rPr>
        <w:t>«</w:t>
      </w:r>
      <w:r w:rsidR="00A85A8F" w:rsidRPr="009F755C">
        <w:rPr>
          <w:rFonts w:ascii="Times New Roman" w:hAnsi="Times New Roman" w:cs="Times New Roman"/>
          <w:sz w:val="27"/>
          <w:szCs w:val="27"/>
        </w:rPr>
        <w:t>дорожной карте</w:t>
      </w:r>
      <w:r w:rsidR="00A60BE8" w:rsidRPr="009F755C">
        <w:rPr>
          <w:rFonts w:ascii="Times New Roman" w:hAnsi="Times New Roman" w:cs="Times New Roman"/>
          <w:sz w:val="27"/>
          <w:szCs w:val="27"/>
        </w:rPr>
        <w:t>»</w:t>
      </w:r>
      <w:r w:rsidR="00A85A8F" w:rsidRPr="009F755C">
        <w:rPr>
          <w:rFonts w:ascii="Times New Roman" w:hAnsi="Times New Roman" w:cs="Times New Roman"/>
          <w:sz w:val="27"/>
          <w:szCs w:val="27"/>
        </w:rPr>
        <w:t xml:space="preserve"> определены контрольные показатели и первоочередные мероприятия по развитию конкуренции по двум основным направлениям:</w:t>
      </w:r>
    </w:p>
    <w:p w:rsidR="00A60BE8" w:rsidRPr="009F755C" w:rsidRDefault="00BD67EF"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 xml:space="preserve">мероприятия по содействию развитию конкуренции на товарных рынках в </w:t>
      </w:r>
      <w:r w:rsidR="007876EC" w:rsidRPr="009F755C">
        <w:rPr>
          <w:rFonts w:ascii="Times New Roman" w:hAnsi="Times New Roman" w:cs="Times New Roman"/>
          <w:sz w:val="27"/>
          <w:szCs w:val="27"/>
        </w:rPr>
        <w:t>муниципальном образовании Соль-Илецкий городской округ</w:t>
      </w:r>
      <w:r w:rsidR="00A85A8F" w:rsidRPr="009F755C">
        <w:rPr>
          <w:rFonts w:ascii="Times New Roman" w:hAnsi="Times New Roman" w:cs="Times New Roman"/>
          <w:sz w:val="27"/>
          <w:szCs w:val="27"/>
        </w:rPr>
        <w:t>;</w:t>
      </w:r>
    </w:p>
    <w:p w:rsidR="00A85A8F" w:rsidRPr="009F755C" w:rsidRDefault="00BD67EF" w:rsidP="00152671">
      <w:pPr>
        <w:pStyle w:val="ConsPlusNormal"/>
        <w:shd w:val="clear" w:color="auto" w:fill="FFFFFF" w:themeFill="background1"/>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85A8F" w:rsidRPr="009F755C">
        <w:rPr>
          <w:rFonts w:ascii="Times New Roman" w:hAnsi="Times New Roman" w:cs="Times New Roman"/>
          <w:sz w:val="27"/>
          <w:szCs w:val="27"/>
        </w:rPr>
        <w:t xml:space="preserve">системные мероприятия, направленные на развитие конкурентной среды в </w:t>
      </w:r>
      <w:r w:rsidR="007876EC" w:rsidRPr="009F755C">
        <w:rPr>
          <w:rFonts w:ascii="Times New Roman" w:hAnsi="Times New Roman" w:cs="Times New Roman"/>
          <w:sz w:val="27"/>
          <w:szCs w:val="27"/>
        </w:rPr>
        <w:t>муниципальном образовании Соль-Илецкий городской округ</w:t>
      </w:r>
      <w:r w:rsidR="00A85A8F" w:rsidRPr="009F755C">
        <w:rPr>
          <w:rFonts w:ascii="Times New Roman" w:hAnsi="Times New Roman" w:cs="Times New Roman"/>
          <w:sz w:val="27"/>
          <w:szCs w:val="27"/>
        </w:rPr>
        <w:t>.</w:t>
      </w:r>
    </w:p>
    <w:p w:rsidR="00A85A8F" w:rsidRPr="009F755C" w:rsidRDefault="00A85A8F" w:rsidP="00152671">
      <w:pPr>
        <w:pStyle w:val="ConsPlusNormal"/>
        <w:spacing w:before="280" w:line="276" w:lineRule="auto"/>
        <w:ind w:firstLine="540"/>
        <w:jc w:val="both"/>
        <w:rPr>
          <w:rFonts w:ascii="Times New Roman" w:hAnsi="Times New Roman" w:cs="Times New Roman"/>
          <w:sz w:val="27"/>
          <w:szCs w:val="27"/>
        </w:rPr>
      </w:pPr>
    </w:p>
    <w:p w:rsidR="00A85A8F" w:rsidRPr="009F755C" w:rsidRDefault="00A85A8F" w:rsidP="00152671">
      <w:pPr>
        <w:pStyle w:val="ConsPlusNormal"/>
        <w:spacing w:before="280" w:line="276" w:lineRule="auto"/>
        <w:ind w:firstLine="540"/>
        <w:jc w:val="both"/>
        <w:rPr>
          <w:rFonts w:ascii="Times New Roman" w:hAnsi="Times New Roman" w:cs="Times New Roman"/>
          <w:sz w:val="27"/>
          <w:szCs w:val="27"/>
        </w:rPr>
      </w:pPr>
    </w:p>
    <w:p w:rsidR="00A85A8F" w:rsidRPr="009F755C" w:rsidRDefault="00A85A8F"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A60BE8" w:rsidRPr="009F755C" w:rsidRDefault="00A60BE8" w:rsidP="00152671">
      <w:pPr>
        <w:pStyle w:val="ConsPlusNormal"/>
        <w:spacing w:line="276" w:lineRule="auto"/>
        <w:jc w:val="both"/>
        <w:rPr>
          <w:rFonts w:ascii="Times New Roman" w:hAnsi="Times New Roman" w:cs="Times New Roman"/>
          <w:sz w:val="27"/>
          <w:szCs w:val="27"/>
        </w:rPr>
      </w:pPr>
    </w:p>
    <w:p w:rsidR="00F0420F" w:rsidRPr="009F755C" w:rsidRDefault="00F0420F" w:rsidP="00152671">
      <w:pPr>
        <w:pStyle w:val="ConsPlusNormal"/>
        <w:shd w:val="clear" w:color="auto" w:fill="FFFFFF" w:themeFill="background1"/>
        <w:spacing w:line="276" w:lineRule="auto"/>
        <w:jc w:val="both"/>
        <w:rPr>
          <w:rFonts w:ascii="Times New Roman" w:hAnsi="Times New Roman" w:cs="Times New Roman"/>
          <w:sz w:val="27"/>
          <w:szCs w:val="27"/>
        </w:rPr>
      </w:pPr>
    </w:p>
    <w:p w:rsidR="00793897" w:rsidRPr="009F755C" w:rsidRDefault="00793897" w:rsidP="00152671">
      <w:pPr>
        <w:pStyle w:val="ConsPlusNormal"/>
        <w:shd w:val="clear" w:color="auto" w:fill="FFFFFF" w:themeFill="background1"/>
        <w:spacing w:line="276" w:lineRule="auto"/>
        <w:jc w:val="center"/>
        <w:rPr>
          <w:rFonts w:ascii="Times New Roman" w:hAnsi="Times New Roman" w:cs="Times New Roman"/>
          <w:sz w:val="27"/>
          <w:szCs w:val="27"/>
        </w:rPr>
        <w:sectPr w:rsidR="00793897" w:rsidRPr="009F755C" w:rsidSect="00A85A8F">
          <w:headerReference w:type="default" r:id="rId11"/>
          <w:pgSz w:w="11906" w:h="16838"/>
          <w:pgMar w:top="567" w:right="851" w:bottom="567" w:left="1418" w:header="709" w:footer="164" w:gutter="0"/>
          <w:pgNumType w:start="1"/>
          <w:cols w:space="708"/>
          <w:titlePg/>
          <w:docGrid w:linePitch="360"/>
        </w:sectPr>
      </w:pPr>
    </w:p>
    <w:p w:rsidR="00F0420F" w:rsidRPr="009F755C" w:rsidRDefault="006A7437" w:rsidP="00152671">
      <w:pPr>
        <w:pStyle w:val="ConsPlusNormal"/>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lang w:val="en-US"/>
        </w:rPr>
        <w:lastRenderedPageBreak/>
        <w:t>I</w:t>
      </w:r>
      <w:r w:rsidRPr="009F755C">
        <w:rPr>
          <w:rFonts w:ascii="Times New Roman" w:hAnsi="Times New Roman" w:cs="Times New Roman"/>
          <w:sz w:val="27"/>
          <w:szCs w:val="27"/>
        </w:rPr>
        <w:t xml:space="preserve">. </w:t>
      </w:r>
      <w:r w:rsidR="00F07102" w:rsidRPr="009F755C">
        <w:rPr>
          <w:rFonts w:ascii="Times New Roman" w:hAnsi="Times New Roman" w:cs="Times New Roman"/>
          <w:sz w:val="27"/>
          <w:szCs w:val="27"/>
        </w:rPr>
        <w:t>План</w:t>
      </w:r>
    </w:p>
    <w:p w:rsidR="006A10A6" w:rsidRPr="009F755C" w:rsidRDefault="00F0420F" w:rsidP="00152671">
      <w:pPr>
        <w:pStyle w:val="af2"/>
        <w:widowControl w:val="0"/>
        <w:shd w:val="clear" w:color="auto" w:fill="FFFFFF" w:themeFill="background1"/>
        <w:tabs>
          <w:tab w:val="left" w:pos="1148"/>
        </w:tabs>
        <w:suppressAutoHyphens/>
        <w:spacing w:after="0"/>
        <w:ind w:left="1460" w:right="20"/>
        <w:jc w:val="center"/>
        <w:rPr>
          <w:rFonts w:ascii="Times New Roman" w:hAnsi="Times New Roman" w:cs="Times New Roman"/>
          <w:sz w:val="27"/>
          <w:szCs w:val="27"/>
        </w:rPr>
      </w:pPr>
      <w:r w:rsidRPr="009F755C">
        <w:rPr>
          <w:rFonts w:ascii="Times New Roman" w:hAnsi="Times New Roman" w:cs="Times New Roman"/>
          <w:sz w:val="27"/>
          <w:szCs w:val="27"/>
        </w:rPr>
        <w:t>мероприятий («дорожная карта») по содействию развитию конкуренции в муниципальном образовании Соль-Илецкий городской округ на 2022 – 2025</w:t>
      </w:r>
      <w:r w:rsidR="00E642A8" w:rsidRPr="009F755C">
        <w:rPr>
          <w:rFonts w:ascii="Times New Roman" w:hAnsi="Times New Roman" w:cs="Times New Roman"/>
          <w:sz w:val="27"/>
          <w:szCs w:val="27"/>
        </w:rPr>
        <w:t xml:space="preserve"> годы</w:t>
      </w:r>
    </w:p>
    <w:p w:rsidR="00F0420F" w:rsidRPr="009F755C" w:rsidRDefault="00F0420F" w:rsidP="00152671">
      <w:pPr>
        <w:pStyle w:val="af2"/>
        <w:widowControl w:val="0"/>
        <w:shd w:val="clear" w:color="auto" w:fill="FFFFFF" w:themeFill="background1"/>
        <w:tabs>
          <w:tab w:val="left" w:pos="1148"/>
        </w:tabs>
        <w:suppressAutoHyphens/>
        <w:spacing w:after="0"/>
        <w:ind w:left="1460" w:right="20"/>
        <w:rPr>
          <w:rFonts w:ascii="Times New Roman" w:hAnsi="Times New Roman" w:cs="Times New Roman"/>
          <w:sz w:val="27"/>
          <w:szCs w:val="27"/>
        </w:rPr>
      </w:pPr>
    </w:p>
    <w:tbl>
      <w:tblPr>
        <w:tblStyle w:val="91"/>
        <w:tblW w:w="15735" w:type="dxa"/>
        <w:tblInd w:w="-539" w:type="dxa"/>
        <w:tblLayout w:type="fixed"/>
        <w:tblCellMar>
          <w:top w:w="28" w:type="dxa"/>
          <w:left w:w="28" w:type="dxa"/>
          <w:bottom w:w="28" w:type="dxa"/>
          <w:right w:w="28" w:type="dxa"/>
        </w:tblCellMar>
        <w:tblLook w:val="04A0"/>
      </w:tblPr>
      <w:tblGrid>
        <w:gridCol w:w="425"/>
        <w:gridCol w:w="103"/>
        <w:gridCol w:w="1882"/>
        <w:gridCol w:w="142"/>
        <w:gridCol w:w="103"/>
        <w:gridCol w:w="1692"/>
        <w:gridCol w:w="48"/>
        <w:gridCol w:w="141"/>
        <w:gridCol w:w="2070"/>
        <w:gridCol w:w="57"/>
        <w:gridCol w:w="1094"/>
        <w:gridCol w:w="30"/>
        <w:gridCol w:w="10"/>
        <w:gridCol w:w="94"/>
        <w:gridCol w:w="12"/>
        <w:gridCol w:w="121"/>
        <w:gridCol w:w="56"/>
        <w:gridCol w:w="85"/>
        <w:gridCol w:w="726"/>
        <w:gridCol w:w="181"/>
        <w:gridCol w:w="95"/>
        <w:gridCol w:w="22"/>
        <w:gridCol w:w="15"/>
        <w:gridCol w:w="117"/>
        <w:gridCol w:w="35"/>
        <w:gridCol w:w="87"/>
        <w:gridCol w:w="139"/>
        <w:gridCol w:w="726"/>
        <w:gridCol w:w="40"/>
        <w:gridCol w:w="122"/>
        <w:gridCol w:w="10"/>
        <w:gridCol w:w="105"/>
        <w:gridCol w:w="27"/>
        <w:gridCol w:w="10"/>
        <w:gridCol w:w="97"/>
        <w:gridCol w:w="54"/>
        <w:gridCol w:w="227"/>
        <w:gridCol w:w="584"/>
        <w:gridCol w:w="162"/>
        <w:gridCol w:w="20"/>
        <w:gridCol w:w="131"/>
        <w:gridCol w:w="132"/>
        <w:gridCol w:w="142"/>
        <w:gridCol w:w="115"/>
        <w:gridCol w:w="37"/>
        <w:gridCol w:w="10"/>
        <w:gridCol w:w="90"/>
        <w:gridCol w:w="141"/>
        <w:gridCol w:w="579"/>
        <w:gridCol w:w="35"/>
        <w:gridCol w:w="147"/>
        <w:gridCol w:w="122"/>
        <w:gridCol w:w="141"/>
        <w:gridCol w:w="20"/>
        <w:gridCol w:w="95"/>
        <w:gridCol w:w="37"/>
        <w:gridCol w:w="1995"/>
      </w:tblGrid>
      <w:tr w:rsidR="00E07609" w:rsidRPr="009F755C" w:rsidTr="003B49E8">
        <w:trPr>
          <w:trHeight w:val="265"/>
        </w:trPr>
        <w:tc>
          <w:tcPr>
            <w:tcW w:w="425" w:type="dxa"/>
            <w:vMerge w:val="restart"/>
            <w:shd w:val="clear" w:color="auto" w:fill="auto"/>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 п/п</w:t>
            </w:r>
          </w:p>
        </w:tc>
        <w:tc>
          <w:tcPr>
            <w:tcW w:w="1985" w:type="dxa"/>
            <w:gridSpan w:val="2"/>
            <w:vMerge w:val="restart"/>
            <w:shd w:val="clear" w:color="auto" w:fill="auto"/>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Наименование мероприятия</w:t>
            </w:r>
          </w:p>
        </w:tc>
        <w:tc>
          <w:tcPr>
            <w:tcW w:w="1985" w:type="dxa"/>
            <w:gridSpan w:val="4"/>
            <w:vMerge w:val="restart"/>
            <w:shd w:val="clear" w:color="auto" w:fill="auto"/>
          </w:tcPr>
          <w:p w:rsidR="00E07609" w:rsidRPr="009F755C" w:rsidRDefault="00144B45" w:rsidP="00152671">
            <w:pPr>
              <w:widowControl w:val="0"/>
              <w:shd w:val="clear" w:color="auto" w:fill="FFFFFF" w:themeFill="background1"/>
              <w:spacing w:line="276" w:lineRule="auto"/>
              <w:rPr>
                <w:sz w:val="27"/>
                <w:szCs w:val="27"/>
              </w:rPr>
            </w:pPr>
            <w:r w:rsidRPr="009F755C">
              <w:rPr>
                <w:sz w:val="27"/>
                <w:szCs w:val="27"/>
              </w:rPr>
              <w:t>Ожидаемый результат (цель)</w:t>
            </w:r>
          </w:p>
        </w:tc>
        <w:tc>
          <w:tcPr>
            <w:tcW w:w="2268" w:type="dxa"/>
            <w:gridSpan w:val="3"/>
            <w:vMerge w:val="restart"/>
            <w:shd w:val="clear" w:color="auto" w:fill="auto"/>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Наименование ключевого показателя (единица измерения)</w:t>
            </w:r>
          </w:p>
        </w:tc>
        <w:tc>
          <w:tcPr>
            <w:tcW w:w="6945" w:type="dxa"/>
            <w:gridSpan w:val="44"/>
            <w:shd w:val="clear" w:color="auto" w:fill="auto"/>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Числовое значение ключевого показателя</w:t>
            </w:r>
          </w:p>
        </w:tc>
        <w:tc>
          <w:tcPr>
            <w:tcW w:w="2127" w:type="dxa"/>
            <w:gridSpan w:val="3"/>
            <w:vMerge w:val="restart"/>
            <w:shd w:val="clear" w:color="auto" w:fill="auto"/>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Ответственные исполнители</w:t>
            </w:r>
          </w:p>
        </w:tc>
      </w:tr>
      <w:tr w:rsidR="00E07609" w:rsidRPr="009F755C" w:rsidTr="003B49E8">
        <w:trPr>
          <w:trHeight w:val="458"/>
        </w:trPr>
        <w:tc>
          <w:tcPr>
            <w:tcW w:w="425" w:type="dxa"/>
            <w:vMerge/>
            <w:vAlign w:val="center"/>
          </w:tcPr>
          <w:p w:rsidR="00E07609" w:rsidRPr="009F755C" w:rsidRDefault="00E07609" w:rsidP="00152671">
            <w:pPr>
              <w:widowControl w:val="0"/>
              <w:shd w:val="clear" w:color="auto" w:fill="FFFFFF" w:themeFill="background1"/>
              <w:spacing w:line="276" w:lineRule="auto"/>
              <w:rPr>
                <w:sz w:val="27"/>
                <w:szCs w:val="27"/>
              </w:rPr>
            </w:pPr>
          </w:p>
        </w:tc>
        <w:tc>
          <w:tcPr>
            <w:tcW w:w="1985" w:type="dxa"/>
            <w:gridSpan w:val="2"/>
            <w:vMerge/>
          </w:tcPr>
          <w:p w:rsidR="00E07609" w:rsidRPr="009F755C" w:rsidRDefault="00E07609" w:rsidP="00152671">
            <w:pPr>
              <w:widowControl w:val="0"/>
              <w:shd w:val="clear" w:color="auto" w:fill="FFFFFF" w:themeFill="background1"/>
              <w:spacing w:line="276" w:lineRule="auto"/>
              <w:rPr>
                <w:sz w:val="27"/>
                <w:szCs w:val="27"/>
              </w:rPr>
            </w:pPr>
          </w:p>
        </w:tc>
        <w:tc>
          <w:tcPr>
            <w:tcW w:w="1985" w:type="dxa"/>
            <w:gridSpan w:val="4"/>
            <w:vMerge/>
          </w:tcPr>
          <w:p w:rsidR="00E07609" w:rsidRPr="009F755C" w:rsidRDefault="00E07609" w:rsidP="00152671">
            <w:pPr>
              <w:widowControl w:val="0"/>
              <w:shd w:val="clear" w:color="auto" w:fill="FFFFFF" w:themeFill="background1"/>
              <w:spacing w:line="276" w:lineRule="auto"/>
              <w:rPr>
                <w:sz w:val="27"/>
                <w:szCs w:val="27"/>
              </w:rPr>
            </w:pPr>
          </w:p>
        </w:tc>
        <w:tc>
          <w:tcPr>
            <w:tcW w:w="2268" w:type="dxa"/>
            <w:gridSpan w:val="3"/>
            <w:vMerge/>
            <w:vAlign w:val="center"/>
          </w:tcPr>
          <w:p w:rsidR="00E07609" w:rsidRPr="009F755C" w:rsidRDefault="00E07609" w:rsidP="00152671">
            <w:pPr>
              <w:widowControl w:val="0"/>
              <w:shd w:val="clear" w:color="auto" w:fill="FFFFFF" w:themeFill="background1"/>
              <w:spacing w:line="276" w:lineRule="auto"/>
              <w:rPr>
                <w:sz w:val="27"/>
                <w:szCs w:val="27"/>
              </w:rPr>
            </w:pPr>
          </w:p>
        </w:tc>
        <w:tc>
          <w:tcPr>
            <w:tcW w:w="1417" w:type="dxa"/>
            <w:gridSpan w:val="7"/>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20</w:t>
            </w:r>
            <w:r w:rsidR="00180669" w:rsidRPr="009F755C">
              <w:rPr>
                <w:sz w:val="27"/>
                <w:szCs w:val="27"/>
              </w:rPr>
              <w:t>21</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 xml:space="preserve">год </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(факт)</w:t>
            </w:r>
          </w:p>
        </w:tc>
        <w:tc>
          <w:tcPr>
            <w:tcW w:w="1276" w:type="dxa"/>
            <w:gridSpan w:val="8"/>
            <w:shd w:val="clear" w:color="auto" w:fill="auto"/>
            <w:vAlign w:val="center"/>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20</w:t>
            </w:r>
            <w:r w:rsidR="00180669" w:rsidRPr="009F755C">
              <w:rPr>
                <w:sz w:val="27"/>
                <w:szCs w:val="27"/>
              </w:rPr>
              <w:t>22</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 xml:space="preserve"> год </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 xml:space="preserve"> (план)</w:t>
            </w:r>
          </w:p>
        </w:tc>
        <w:tc>
          <w:tcPr>
            <w:tcW w:w="1417" w:type="dxa"/>
            <w:gridSpan w:val="11"/>
            <w:shd w:val="clear" w:color="auto" w:fill="auto"/>
            <w:vAlign w:val="center"/>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202</w:t>
            </w:r>
            <w:r w:rsidR="00180669" w:rsidRPr="009F755C">
              <w:rPr>
                <w:sz w:val="27"/>
                <w:szCs w:val="27"/>
              </w:rPr>
              <w:t>3</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год</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(план)</w:t>
            </w:r>
          </w:p>
        </w:tc>
        <w:tc>
          <w:tcPr>
            <w:tcW w:w="1560" w:type="dxa"/>
            <w:gridSpan w:val="10"/>
            <w:shd w:val="clear" w:color="auto" w:fill="auto"/>
            <w:vAlign w:val="center"/>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202</w:t>
            </w:r>
            <w:r w:rsidR="00180669" w:rsidRPr="009F755C">
              <w:rPr>
                <w:sz w:val="27"/>
                <w:szCs w:val="27"/>
              </w:rPr>
              <w:t>4</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год</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(план)</w:t>
            </w:r>
          </w:p>
        </w:tc>
        <w:tc>
          <w:tcPr>
            <w:tcW w:w="1275" w:type="dxa"/>
            <w:gridSpan w:val="8"/>
            <w:shd w:val="clear" w:color="auto" w:fill="auto"/>
            <w:vAlign w:val="center"/>
          </w:tcPr>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202</w:t>
            </w:r>
            <w:r w:rsidR="00180669" w:rsidRPr="009F755C">
              <w:rPr>
                <w:sz w:val="27"/>
                <w:szCs w:val="27"/>
              </w:rPr>
              <w:t>5</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год</w:t>
            </w:r>
          </w:p>
          <w:p w:rsidR="00E07609" w:rsidRPr="009F755C" w:rsidRDefault="00E07609" w:rsidP="00152671">
            <w:pPr>
              <w:widowControl w:val="0"/>
              <w:shd w:val="clear" w:color="auto" w:fill="FFFFFF" w:themeFill="background1"/>
              <w:spacing w:line="276" w:lineRule="auto"/>
              <w:rPr>
                <w:sz w:val="27"/>
                <w:szCs w:val="27"/>
              </w:rPr>
            </w:pPr>
            <w:r w:rsidRPr="009F755C">
              <w:rPr>
                <w:sz w:val="27"/>
                <w:szCs w:val="27"/>
              </w:rPr>
              <w:t>(план)</w:t>
            </w:r>
          </w:p>
        </w:tc>
        <w:tc>
          <w:tcPr>
            <w:tcW w:w="2127" w:type="dxa"/>
            <w:gridSpan w:val="3"/>
            <w:vMerge/>
            <w:shd w:val="clear" w:color="auto" w:fill="auto"/>
            <w:vAlign w:val="center"/>
          </w:tcPr>
          <w:p w:rsidR="00E07609" w:rsidRPr="009F755C" w:rsidRDefault="00E07609" w:rsidP="00152671">
            <w:pPr>
              <w:widowControl w:val="0"/>
              <w:shd w:val="clear" w:color="auto" w:fill="FFFFFF" w:themeFill="background1"/>
              <w:spacing w:line="276" w:lineRule="auto"/>
              <w:rPr>
                <w:sz w:val="27"/>
                <w:szCs w:val="27"/>
              </w:rPr>
            </w:pPr>
          </w:p>
        </w:tc>
      </w:tr>
      <w:tr w:rsidR="005329EA" w:rsidRPr="009F755C" w:rsidTr="001A1B13">
        <w:trPr>
          <w:trHeight w:val="160"/>
        </w:trPr>
        <w:tc>
          <w:tcPr>
            <w:tcW w:w="15735" w:type="dxa"/>
            <w:gridSpan w:val="57"/>
          </w:tcPr>
          <w:p w:rsidR="00D85F83" w:rsidRPr="009F755C" w:rsidRDefault="00D85F83" w:rsidP="00152671">
            <w:pPr>
              <w:pStyle w:val="a9"/>
              <w:widowControl w:val="0"/>
              <w:shd w:val="clear" w:color="auto" w:fill="FFFFFF" w:themeFill="background1"/>
              <w:spacing w:line="276" w:lineRule="auto"/>
              <w:jc w:val="left"/>
              <w:rPr>
                <w:b/>
                <w:sz w:val="27"/>
                <w:szCs w:val="27"/>
              </w:rPr>
            </w:pPr>
          </w:p>
          <w:p w:rsidR="00FC50A1" w:rsidRPr="009F755C" w:rsidRDefault="00167BAF" w:rsidP="00152671">
            <w:pPr>
              <w:pStyle w:val="a9"/>
              <w:widowControl w:val="0"/>
              <w:numPr>
                <w:ilvl w:val="0"/>
                <w:numId w:val="5"/>
              </w:numPr>
              <w:shd w:val="clear" w:color="auto" w:fill="FFFFFF" w:themeFill="background1"/>
              <w:spacing w:line="276" w:lineRule="auto"/>
              <w:rPr>
                <w:b/>
                <w:sz w:val="27"/>
                <w:szCs w:val="27"/>
              </w:rPr>
            </w:pPr>
            <w:r w:rsidRPr="009F755C">
              <w:rPr>
                <w:b/>
                <w:sz w:val="27"/>
                <w:szCs w:val="27"/>
              </w:rPr>
              <w:t>Рынок розничной торговли</w:t>
            </w:r>
          </w:p>
          <w:p w:rsidR="00D85F83" w:rsidRPr="009F755C" w:rsidRDefault="00D85F83" w:rsidP="00152671">
            <w:pPr>
              <w:pStyle w:val="a9"/>
              <w:widowControl w:val="0"/>
              <w:shd w:val="clear" w:color="auto" w:fill="FFFFFF" w:themeFill="background1"/>
              <w:spacing w:line="276" w:lineRule="auto"/>
              <w:jc w:val="left"/>
              <w:rPr>
                <w:b/>
                <w:sz w:val="27"/>
                <w:szCs w:val="27"/>
              </w:rPr>
            </w:pPr>
          </w:p>
        </w:tc>
      </w:tr>
      <w:tr w:rsidR="008A4C4F" w:rsidRPr="009F755C" w:rsidTr="003B49E8">
        <w:trPr>
          <w:trHeight w:val="1069"/>
        </w:trPr>
        <w:tc>
          <w:tcPr>
            <w:tcW w:w="2410" w:type="dxa"/>
            <w:gridSpan w:val="3"/>
          </w:tcPr>
          <w:p w:rsidR="00E07609" w:rsidRPr="009F755C" w:rsidRDefault="00E07609" w:rsidP="00152671">
            <w:pPr>
              <w:pStyle w:val="1"/>
              <w:shd w:val="clear" w:color="auto" w:fill="FFFFFF" w:themeFill="background1"/>
              <w:spacing w:before="0" w:beforeAutospacing="0" w:after="0" w:afterAutospacing="0" w:line="276" w:lineRule="auto"/>
              <w:jc w:val="both"/>
              <w:outlineLvl w:val="0"/>
              <w:rPr>
                <w:b w:val="0"/>
                <w:sz w:val="27"/>
                <w:szCs w:val="27"/>
              </w:rPr>
            </w:pPr>
          </w:p>
        </w:tc>
        <w:tc>
          <w:tcPr>
            <w:tcW w:w="13325" w:type="dxa"/>
            <w:gridSpan w:val="54"/>
          </w:tcPr>
          <w:p w:rsidR="00AB479C" w:rsidRPr="00A35D99" w:rsidRDefault="00B357B9" w:rsidP="00152671">
            <w:pPr>
              <w:pStyle w:val="ConsPlusNormal"/>
              <w:spacing w:line="276"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AB479C" w:rsidRPr="00A35D99">
              <w:rPr>
                <w:rFonts w:ascii="Times New Roman" w:hAnsi="Times New Roman" w:cs="Times New Roman"/>
                <w:sz w:val="27"/>
                <w:szCs w:val="27"/>
              </w:rPr>
              <w:t xml:space="preserve">Инфраструктура сферы торговли </w:t>
            </w:r>
            <w:r w:rsidR="002E519B" w:rsidRPr="00A35D99">
              <w:rPr>
                <w:rFonts w:ascii="Times New Roman" w:hAnsi="Times New Roman" w:cs="Times New Roman"/>
                <w:sz w:val="27"/>
                <w:szCs w:val="27"/>
              </w:rPr>
              <w:t xml:space="preserve">в муниципальном образовании Соль-Илецкий городской округ </w:t>
            </w:r>
            <w:r w:rsidR="00AB479C" w:rsidRPr="00A35D99">
              <w:rPr>
                <w:rFonts w:ascii="Times New Roman" w:hAnsi="Times New Roman" w:cs="Times New Roman"/>
                <w:sz w:val="27"/>
                <w:szCs w:val="27"/>
              </w:rPr>
              <w:t>представлена предприятиями разных форматов:</w:t>
            </w:r>
          </w:p>
          <w:p w:rsidR="00AB479C" w:rsidRPr="00A35D99" w:rsidRDefault="00AB479C" w:rsidP="00152671">
            <w:pPr>
              <w:pStyle w:val="ConsPlusNormal"/>
              <w:spacing w:line="276" w:lineRule="auto"/>
              <w:jc w:val="both"/>
              <w:rPr>
                <w:rFonts w:ascii="Times New Roman" w:hAnsi="Times New Roman" w:cs="Times New Roman"/>
                <w:sz w:val="27"/>
                <w:szCs w:val="27"/>
              </w:rPr>
            </w:pPr>
            <w:r w:rsidRPr="00A35D99">
              <w:rPr>
                <w:rFonts w:ascii="Times New Roman" w:hAnsi="Times New Roman" w:cs="Times New Roman"/>
                <w:sz w:val="27"/>
                <w:szCs w:val="27"/>
              </w:rPr>
              <w:t>1</w:t>
            </w:r>
            <w:r w:rsidR="000D1709">
              <w:rPr>
                <w:rFonts w:ascii="Times New Roman" w:hAnsi="Times New Roman" w:cs="Times New Roman"/>
                <w:sz w:val="27"/>
                <w:szCs w:val="27"/>
              </w:rPr>
              <w:t xml:space="preserve"> </w:t>
            </w:r>
            <w:r w:rsidRPr="00A35D99">
              <w:rPr>
                <w:rFonts w:ascii="Times New Roman" w:hAnsi="Times New Roman" w:cs="Times New Roman"/>
                <w:sz w:val="27"/>
                <w:szCs w:val="27"/>
              </w:rPr>
              <w:t>розничны</w:t>
            </w:r>
            <w:r w:rsidR="000D1709">
              <w:rPr>
                <w:rFonts w:ascii="Times New Roman" w:hAnsi="Times New Roman" w:cs="Times New Roman"/>
                <w:sz w:val="27"/>
                <w:szCs w:val="27"/>
              </w:rPr>
              <w:t>й</w:t>
            </w:r>
            <w:r w:rsidRPr="00A35D99">
              <w:rPr>
                <w:rFonts w:ascii="Times New Roman" w:hAnsi="Times New Roman" w:cs="Times New Roman"/>
                <w:sz w:val="27"/>
                <w:szCs w:val="27"/>
              </w:rPr>
              <w:t xml:space="preserve"> рын</w:t>
            </w:r>
            <w:r w:rsidR="000D1709">
              <w:rPr>
                <w:rFonts w:ascii="Times New Roman" w:hAnsi="Times New Roman" w:cs="Times New Roman"/>
                <w:sz w:val="27"/>
                <w:szCs w:val="27"/>
              </w:rPr>
              <w:t>о</w:t>
            </w:r>
            <w:r w:rsidRPr="00A35D99">
              <w:rPr>
                <w:rFonts w:ascii="Times New Roman" w:hAnsi="Times New Roman" w:cs="Times New Roman"/>
                <w:sz w:val="27"/>
                <w:szCs w:val="27"/>
              </w:rPr>
              <w:t xml:space="preserve">к </w:t>
            </w:r>
            <w:r w:rsidR="00A5206B">
              <w:rPr>
                <w:rFonts w:ascii="Times New Roman" w:hAnsi="Times New Roman" w:cs="Times New Roman"/>
                <w:sz w:val="27"/>
                <w:szCs w:val="27"/>
              </w:rPr>
              <w:t xml:space="preserve">на 807 мест </w:t>
            </w:r>
            <w:r w:rsidRPr="00A35D99">
              <w:rPr>
                <w:rFonts w:ascii="Times New Roman" w:hAnsi="Times New Roman" w:cs="Times New Roman"/>
                <w:sz w:val="27"/>
                <w:szCs w:val="27"/>
              </w:rPr>
              <w:t xml:space="preserve">и </w:t>
            </w:r>
            <w:r w:rsidR="000D1709">
              <w:rPr>
                <w:rFonts w:ascii="Times New Roman" w:hAnsi="Times New Roman" w:cs="Times New Roman"/>
                <w:sz w:val="27"/>
                <w:szCs w:val="27"/>
              </w:rPr>
              <w:t>1</w:t>
            </w:r>
            <w:r w:rsidR="00A5206B">
              <w:rPr>
                <w:rFonts w:ascii="Times New Roman" w:hAnsi="Times New Roman" w:cs="Times New Roman"/>
                <w:sz w:val="27"/>
                <w:szCs w:val="27"/>
              </w:rPr>
              <w:t> </w:t>
            </w:r>
            <w:r w:rsidRPr="00A35D99">
              <w:rPr>
                <w:rFonts w:ascii="Times New Roman" w:hAnsi="Times New Roman" w:cs="Times New Roman"/>
                <w:sz w:val="27"/>
                <w:szCs w:val="27"/>
              </w:rPr>
              <w:t>постоянно действующ</w:t>
            </w:r>
            <w:r w:rsidR="000D1709">
              <w:rPr>
                <w:rFonts w:ascii="Times New Roman" w:hAnsi="Times New Roman" w:cs="Times New Roman"/>
                <w:sz w:val="27"/>
                <w:szCs w:val="27"/>
              </w:rPr>
              <w:t>ая</w:t>
            </w:r>
            <w:r w:rsidRPr="00A35D99">
              <w:rPr>
                <w:rFonts w:ascii="Times New Roman" w:hAnsi="Times New Roman" w:cs="Times New Roman"/>
                <w:sz w:val="27"/>
                <w:szCs w:val="27"/>
              </w:rPr>
              <w:t xml:space="preserve"> </w:t>
            </w:r>
            <w:r w:rsidR="000D1709">
              <w:rPr>
                <w:rFonts w:ascii="Times New Roman" w:hAnsi="Times New Roman" w:cs="Times New Roman"/>
                <w:sz w:val="27"/>
                <w:szCs w:val="27"/>
              </w:rPr>
              <w:t>ярмарка</w:t>
            </w:r>
            <w:r w:rsidR="00A5206B">
              <w:rPr>
                <w:rFonts w:ascii="Times New Roman" w:hAnsi="Times New Roman" w:cs="Times New Roman"/>
                <w:sz w:val="27"/>
                <w:szCs w:val="27"/>
              </w:rPr>
              <w:t xml:space="preserve"> на 324 места</w:t>
            </w:r>
            <w:r w:rsidRPr="00A35D99">
              <w:rPr>
                <w:rFonts w:ascii="Times New Roman" w:hAnsi="Times New Roman" w:cs="Times New Roman"/>
                <w:sz w:val="27"/>
                <w:szCs w:val="27"/>
              </w:rPr>
              <w:t xml:space="preserve">, общее количество торговых мест - свыше </w:t>
            </w:r>
            <w:r w:rsidR="00A5206B">
              <w:rPr>
                <w:rFonts w:ascii="Times New Roman" w:hAnsi="Times New Roman" w:cs="Times New Roman"/>
                <w:sz w:val="27"/>
                <w:szCs w:val="27"/>
              </w:rPr>
              <w:t>1131.</w:t>
            </w:r>
            <w:r w:rsidR="0058087F">
              <w:rPr>
                <w:rFonts w:ascii="Times New Roman" w:hAnsi="Times New Roman" w:cs="Times New Roman"/>
                <w:sz w:val="27"/>
                <w:szCs w:val="27"/>
              </w:rPr>
              <w:t xml:space="preserve"> Сезонных ярмарок – 14 единиц на 500 мест.</w:t>
            </w:r>
          </w:p>
          <w:p w:rsidR="00AB479C" w:rsidRPr="00A35D99" w:rsidRDefault="00772B37" w:rsidP="00152671">
            <w:pPr>
              <w:pStyle w:val="ConsPlusNormal"/>
              <w:spacing w:line="276"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AB479C" w:rsidRPr="00A35D99">
              <w:rPr>
                <w:rFonts w:ascii="Times New Roman" w:hAnsi="Times New Roman" w:cs="Times New Roman"/>
                <w:sz w:val="27"/>
                <w:szCs w:val="27"/>
              </w:rPr>
              <w:t>На 01.01.202</w:t>
            </w:r>
            <w:r w:rsidR="00196787">
              <w:rPr>
                <w:rFonts w:ascii="Times New Roman" w:hAnsi="Times New Roman" w:cs="Times New Roman"/>
                <w:sz w:val="27"/>
                <w:szCs w:val="27"/>
              </w:rPr>
              <w:t>2</w:t>
            </w:r>
            <w:r w:rsidR="00AB479C" w:rsidRPr="00A35D99">
              <w:rPr>
                <w:rFonts w:ascii="Times New Roman" w:hAnsi="Times New Roman" w:cs="Times New Roman"/>
                <w:sz w:val="27"/>
                <w:szCs w:val="27"/>
              </w:rPr>
              <w:t xml:space="preserve"> обеспеченность площадью торговых объектов Оренбургской области составила:</w:t>
            </w:r>
          </w:p>
          <w:p w:rsidR="00AB479C" w:rsidRPr="00A35D99" w:rsidRDefault="00AB479C" w:rsidP="00152671">
            <w:pPr>
              <w:pStyle w:val="ConsPlusNormal"/>
              <w:spacing w:line="276" w:lineRule="auto"/>
              <w:jc w:val="both"/>
              <w:rPr>
                <w:rFonts w:ascii="Times New Roman" w:hAnsi="Times New Roman" w:cs="Times New Roman"/>
                <w:sz w:val="27"/>
                <w:szCs w:val="27"/>
              </w:rPr>
            </w:pPr>
            <w:r w:rsidRPr="00A35D99">
              <w:rPr>
                <w:rFonts w:ascii="Times New Roman" w:hAnsi="Times New Roman" w:cs="Times New Roman"/>
                <w:sz w:val="27"/>
                <w:szCs w:val="27"/>
              </w:rPr>
              <w:t xml:space="preserve">стационарных торговых объектов </w:t>
            </w:r>
            <w:r w:rsidR="00196787">
              <w:rPr>
                <w:rFonts w:ascii="Times New Roman" w:hAnsi="Times New Roman" w:cs="Times New Roman"/>
                <w:sz w:val="27"/>
                <w:szCs w:val="27"/>
              </w:rPr>
              <w:t>–</w:t>
            </w:r>
            <w:r w:rsidRPr="00A35D99">
              <w:rPr>
                <w:rFonts w:ascii="Times New Roman" w:hAnsi="Times New Roman" w:cs="Times New Roman"/>
                <w:sz w:val="27"/>
                <w:szCs w:val="27"/>
              </w:rPr>
              <w:t xml:space="preserve"> </w:t>
            </w:r>
            <w:r w:rsidR="00196787">
              <w:rPr>
                <w:rFonts w:ascii="Times New Roman" w:hAnsi="Times New Roman" w:cs="Times New Roman"/>
                <w:sz w:val="27"/>
                <w:szCs w:val="27"/>
              </w:rPr>
              <w:t>344,0</w:t>
            </w:r>
            <w:r w:rsidRPr="00A35D99">
              <w:rPr>
                <w:rFonts w:ascii="Times New Roman" w:hAnsi="Times New Roman" w:cs="Times New Roman"/>
                <w:sz w:val="27"/>
                <w:szCs w:val="27"/>
              </w:rPr>
              <w:t>;</w:t>
            </w:r>
          </w:p>
          <w:p w:rsidR="00AB479C" w:rsidRPr="00A35D99" w:rsidRDefault="00AB479C" w:rsidP="00152671">
            <w:pPr>
              <w:pStyle w:val="ConsPlusNormal"/>
              <w:spacing w:line="276" w:lineRule="auto"/>
              <w:jc w:val="both"/>
              <w:rPr>
                <w:rFonts w:ascii="Times New Roman" w:hAnsi="Times New Roman" w:cs="Times New Roman"/>
                <w:sz w:val="27"/>
                <w:szCs w:val="27"/>
              </w:rPr>
            </w:pPr>
            <w:r w:rsidRPr="00A35D99">
              <w:rPr>
                <w:rFonts w:ascii="Times New Roman" w:hAnsi="Times New Roman" w:cs="Times New Roman"/>
                <w:sz w:val="27"/>
                <w:szCs w:val="27"/>
              </w:rPr>
              <w:t xml:space="preserve">нестационарных торговых объектов </w:t>
            </w:r>
            <w:r w:rsidR="00196787">
              <w:rPr>
                <w:rFonts w:ascii="Times New Roman" w:hAnsi="Times New Roman" w:cs="Times New Roman"/>
                <w:sz w:val="27"/>
                <w:szCs w:val="27"/>
              </w:rPr>
              <w:t>по схеме размещения нестационарных торговых мест - 84</w:t>
            </w:r>
            <w:r w:rsidRPr="00A35D99">
              <w:rPr>
                <w:rFonts w:ascii="Times New Roman" w:hAnsi="Times New Roman" w:cs="Times New Roman"/>
                <w:sz w:val="27"/>
                <w:szCs w:val="27"/>
              </w:rPr>
              <w:t>:</w:t>
            </w:r>
          </w:p>
          <w:p w:rsidR="00AB479C" w:rsidRPr="00A35D99" w:rsidRDefault="00AB479C" w:rsidP="00152671">
            <w:pPr>
              <w:pStyle w:val="ConsPlusNormal"/>
              <w:spacing w:line="276" w:lineRule="auto"/>
              <w:jc w:val="both"/>
              <w:rPr>
                <w:rFonts w:ascii="Times New Roman" w:hAnsi="Times New Roman" w:cs="Times New Roman"/>
                <w:sz w:val="27"/>
                <w:szCs w:val="27"/>
              </w:rPr>
            </w:pPr>
            <w:r w:rsidRPr="00A35D99">
              <w:rPr>
                <w:rFonts w:ascii="Times New Roman" w:hAnsi="Times New Roman" w:cs="Times New Roman"/>
                <w:sz w:val="27"/>
                <w:szCs w:val="27"/>
              </w:rPr>
              <w:t>киосков и павильонов по продаже продовольственных товаров и сельскохозяйственной продукц</w:t>
            </w:r>
            <w:r w:rsidR="00A924C7">
              <w:rPr>
                <w:rFonts w:ascii="Times New Roman" w:hAnsi="Times New Roman" w:cs="Times New Roman"/>
                <w:sz w:val="27"/>
                <w:szCs w:val="27"/>
              </w:rPr>
              <w:t>ии - 44</w:t>
            </w:r>
            <w:r w:rsidRPr="00A35D99">
              <w:rPr>
                <w:rFonts w:ascii="Times New Roman" w:hAnsi="Times New Roman" w:cs="Times New Roman"/>
                <w:sz w:val="27"/>
                <w:szCs w:val="27"/>
              </w:rPr>
              <w:t>;</w:t>
            </w:r>
          </w:p>
          <w:p w:rsidR="00AB479C" w:rsidRPr="00A35D99" w:rsidRDefault="00B357B9" w:rsidP="00152671">
            <w:pPr>
              <w:pStyle w:val="ConsPlusNormal"/>
              <w:spacing w:line="276"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AB479C" w:rsidRPr="00A35D99">
              <w:rPr>
                <w:rFonts w:ascii="Times New Roman" w:hAnsi="Times New Roman" w:cs="Times New Roman"/>
                <w:sz w:val="27"/>
                <w:szCs w:val="27"/>
              </w:rPr>
              <w:t xml:space="preserve">В связи с ситуацией по распространению новой коронавирусной инфекции </w:t>
            </w:r>
            <w:r w:rsidR="002E519B" w:rsidRPr="00A35D99">
              <w:rPr>
                <w:rFonts w:ascii="Times New Roman" w:hAnsi="Times New Roman" w:cs="Times New Roman"/>
                <w:sz w:val="27"/>
                <w:szCs w:val="27"/>
              </w:rPr>
              <w:t xml:space="preserve">в муниципальном образовании Соль-Илецкий городской округ </w:t>
            </w:r>
            <w:r w:rsidR="00AB479C" w:rsidRPr="00A35D99">
              <w:rPr>
                <w:rFonts w:ascii="Times New Roman" w:hAnsi="Times New Roman" w:cs="Times New Roman"/>
                <w:sz w:val="27"/>
                <w:szCs w:val="27"/>
              </w:rPr>
              <w:t>активно развивается интернет торговля: осуществляется доставка товаров по месту жительства потребителей, увеличивается количество точек выдачи интернет-заказов.</w:t>
            </w:r>
          </w:p>
          <w:p w:rsidR="00AB479C" w:rsidRPr="00A35D99" w:rsidRDefault="00AB479C" w:rsidP="00152671">
            <w:pPr>
              <w:pStyle w:val="ConsPlusNormal"/>
              <w:spacing w:line="276" w:lineRule="auto"/>
              <w:jc w:val="both"/>
              <w:rPr>
                <w:rFonts w:ascii="Times New Roman" w:hAnsi="Times New Roman" w:cs="Times New Roman"/>
                <w:sz w:val="27"/>
                <w:szCs w:val="27"/>
              </w:rPr>
            </w:pPr>
            <w:r w:rsidRPr="00A35D99">
              <w:rPr>
                <w:rFonts w:ascii="Times New Roman" w:hAnsi="Times New Roman" w:cs="Times New Roman"/>
                <w:sz w:val="27"/>
                <w:szCs w:val="27"/>
              </w:rPr>
              <w:t>Факторы, ограничивающие развитие конкуренции на рынке:</w:t>
            </w:r>
          </w:p>
          <w:p w:rsidR="00AB479C" w:rsidRPr="00A35D99" w:rsidRDefault="00AB479C" w:rsidP="00152671">
            <w:pPr>
              <w:pStyle w:val="ConsPlusNormal"/>
              <w:spacing w:line="276" w:lineRule="auto"/>
              <w:jc w:val="both"/>
              <w:rPr>
                <w:rFonts w:ascii="Times New Roman" w:hAnsi="Times New Roman" w:cs="Times New Roman"/>
                <w:sz w:val="27"/>
                <w:szCs w:val="27"/>
              </w:rPr>
            </w:pPr>
            <w:r w:rsidRPr="00A35D99">
              <w:rPr>
                <w:rFonts w:ascii="Times New Roman" w:hAnsi="Times New Roman" w:cs="Times New Roman"/>
                <w:sz w:val="27"/>
                <w:szCs w:val="27"/>
              </w:rPr>
              <w:t>развитие интернет-торговли с доставкой по месту жительства потребителя;</w:t>
            </w:r>
          </w:p>
          <w:p w:rsidR="00AB479C" w:rsidRPr="00A35D99" w:rsidRDefault="00AB479C" w:rsidP="00152671">
            <w:pPr>
              <w:pStyle w:val="ConsPlusNormal"/>
              <w:spacing w:line="276" w:lineRule="auto"/>
              <w:jc w:val="both"/>
              <w:rPr>
                <w:rFonts w:ascii="Times New Roman" w:hAnsi="Times New Roman" w:cs="Times New Roman"/>
                <w:sz w:val="27"/>
                <w:szCs w:val="27"/>
              </w:rPr>
            </w:pPr>
            <w:r w:rsidRPr="00A35D99">
              <w:rPr>
                <w:rFonts w:ascii="Times New Roman" w:hAnsi="Times New Roman" w:cs="Times New Roman"/>
                <w:sz w:val="27"/>
                <w:szCs w:val="27"/>
              </w:rPr>
              <w:t>наличие свободных торговых мест в современных стационарных объектах торговли;</w:t>
            </w:r>
          </w:p>
          <w:p w:rsidR="00AB479C" w:rsidRPr="00A35D99" w:rsidRDefault="00AB479C" w:rsidP="00152671">
            <w:pPr>
              <w:pStyle w:val="ConsPlusNormal"/>
              <w:spacing w:line="276" w:lineRule="auto"/>
              <w:jc w:val="both"/>
              <w:rPr>
                <w:rFonts w:ascii="Times New Roman" w:hAnsi="Times New Roman" w:cs="Times New Roman"/>
                <w:sz w:val="27"/>
                <w:szCs w:val="27"/>
              </w:rPr>
            </w:pPr>
            <w:r w:rsidRPr="00A35D99">
              <w:rPr>
                <w:rFonts w:ascii="Times New Roman" w:hAnsi="Times New Roman" w:cs="Times New Roman"/>
                <w:sz w:val="27"/>
                <w:szCs w:val="27"/>
              </w:rPr>
              <w:t>ежегодный отрицательный прирост, а также прогнозируемое дальнейшее сокращение численности населения;</w:t>
            </w:r>
          </w:p>
          <w:p w:rsidR="00E07609" w:rsidRPr="009F755C" w:rsidRDefault="00AB479C" w:rsidP="00152671">
            <w:pPr>
              <w:shd w:val="clear" w:color="auto" w:fill="FFFFFF" w:themeFill="background1"/>
              <w:spacing w:line="276" w:lineRule="auto"/>
              <w:jc w:val="both"/>
              <w:rPr>
                <w:sz w:val="27"/>
                <w:szCs w:val="27"/>
              </w:rPr>
            </w:pPr>
            <w:r w:rsidRPr="00A35D99">
              <w:rPr>
                <w:sz w:val="27"/>
                <w:szCs w:val="27"/>
              </w:rPr>
              <w:t>снижение реальных доходов населения.</w:t>
            </w:r>
          </w:p>
        </w:tc>
      </w:tr>
      <w:tr w:rsidR="00482465" w:rsidRPr="009F755C" w:rsidTr="003B49E8">
        <w:trPr>
          <w:trHeight w:val="160"/>
        </w:trPr>
        <w:tc>
          <w:tcPr>
            <w:tcW w:w="425" w:type="dxa"/>
          </w:tcPr>
          <w:p w:rsidR="00482465" w:rsidRPr="009F755C" w:rsidRDefault="00482465" w:rsidP="00152671">
            <w:pPr>
              <w:widowControl w:val="0"/>
              <w:shd w:val="clear" w:color="auto" w:fill="FFFFFF" w:themeFill="background1"/>
              <w:spacing w:line="276" w:lineRule="auto"/>
              <w:rPr>
                <w:sz w:val="27"/>
                <w:szCs w:val="27"/>
              </w:rPr>
            </w:pPr>
            <w:r w:rsidRPr="009F755C">
              <w:rPr>
                <w:sz w:val="27"/>
                <w:szCs w:val="27"/>
              </w:rPr>
              <w:t>1.</w:t>
            </w:r>
          </w:p>
        </w:tc>
        <w:tc>
          <w:tcPr>
            <w:tcW w:w="1985" w:type="dxa"/>
            <w:gridSpan w:val="2"/>
          </w:tcPr>
          <w:p w:rsidR="00482465" w:rsidRPr="009F755C" w:rsidRDefault="00482465" w:rsidP="00152671">
            <w:pPr>
              <w:pStyle w:val="ConsPlusNormal"/>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Оказание </w:t>
            </w:r>
            <w:r w:rsidRPr="009F755C">
              <w:rPr>
                <w:rFonts w:ascii="Times New Roman" w:hAnsi="Times New Roman" w:cs="Times New Roman"/>
                <w:sz w:val="27"/>
                <w:szCs w:val="27"/>
              </w:rPr>
              <w:lastRenderedPageBreak/>
              <w:t>организационно-методической и информационно-консультационной поддержки хозяйствующим субъектам, осуществляющим деятельность в НТО</w:t>
            </w:r>
          </w:p>
        </w:tc>
        <w:tc>
          <w:tcPr>
            <w:tcW w:w="1937" w:type="dxa"/>
            <w:gridSpan w:val="3"/>
          </w:tcPr>
          <w:p w:rsidR="00482465" w:rsidRPr="009F755C" w:rsidRDefault="00482465" w:rsidP="00152671">
            <w:pPr>
              <w:widowControl w:val="0"/>
              <w:shd w:val="clear" w:color="auto" w:fill="FFFFFF" w:themeFill="background1"/>
              <w:spacing w:line="276" w:lineRule="auto"/>
              <w:rPr>
                <w:sz w:val="27"/>
                <w:szCs w:val="27"/>
              </w:rPr>
            </w:pPr>
            <w:r w:rsidRPr="009F755C">
              <w:rPr>
                <w:sz w:val="27"/>
                <w:szCs w:val="27"/>
              </w:rPr>
              <w:lastRenderedPageBreak/>
              <w:t xml:space="preserve">увеличение </w:t>
            </w:r>
            <w:r w:rsidRPr="009F755C">
              <w:rPr>
                <w:sz w:val="27"/>
                <w:szCs w:val="27"/>
              </w:rPr>
              <w:lastRenderedPageBreak/>
              <w:t>количества НТО и торговых мест под них к 2025 году по отношению к уровню 202</w:t>
            </w:r>
            <w:r w:rsidR="006A6639" w:rsidRPr="009F755C">
              <w:rPr>
                <w:sz w:val="27"/>
                <w:szCs w:val="27"/>
              </w:rPr>
              <w:t>1</w:t>
            </w:r>
            <w:r w:rsidRPr="009F755C">
              <w:rPr>
                <w:sz w:val="27"/>
                <w:szCs w:val="27"/>
              </w:rPr>
              <w:t xml:space="preserve"> года</w:t>
            </w:r>
          </w:p>
        </w:tc>
        <w:tc>
          <w:tcPr>
            <w:tcW w:w="2316" w:type="dxa"/>
            <w:gridSpan w:val="4"/>
            <w:vMerge w:val="restart"/>
          </w:tcPr>
          <w:p w:rsidR="00D90B35" w:rsidRPr="009F755C" w:rsidRDefault="00D90B35" w:rsidP="00152671">
            <w:pPr>
              <w:widowControl w:val="0"/>
              <w:shd w:val="clear" w:color="auto" w:fill="FFFFFF" w:themeFill="background1"/>
              <w:spacing w:line="276" w:lineRule="auto"/>
              <w:jc w:val="left"/>
              <w:rPr>
                <w:sz w:val="27"/>
                <w:szCs w:val="27"/>
                <w:highlight w:val="yellow"/>
              </w:rPr>
            </w:pPr>
          </w:p>
          <w:p w:rsidR="00D90B35" w:rsidRPr="009F755C" w:rsidRDefault="00D90B35" w:rsidP="00152671">
            <w:pPr>
              <w:widowControl w:val="0"/>
              <w:shd w:val="clear" w:color="auto" w:fill="FFFFFF" w:themeFill="background1"/>
              <w:spacing w:line="276" w:lineRule="auto"/>
              <w:jc w:val="left"/>
              <w:rPr>
                <w:sz w:val="27"/>
                <w:szCs w:val="27"/>
                <w:highlight w:val="yellow"/>
              </w:rPr>
            </w:pPr>
          </w:p>
          <w:p w:rsidR="00D90B35" w:rsidRPr="009F755C" w:rsidRDefault="00D90B35" w:rsidP="00152671">
            <w:pPr>
              <w:widowControl w:val="0"/>
              <w:shd w:val="clear" w:color="auto" w:fill="FFFFFF" w:themeFill="background1"/>
              <w:spacing w:line="276" w:lineRule="auto"/>
              <w:jc w:val="left"/>
              <w:rPr>
                <w:sz w:val="27"/>
                <w:szCs w:val="27"/>
                <w:highlight w:val="yellow"/>
              </w:rPr>
            </w:pPr>
          </w:p>
          <w:p w:rsidR="00D90B35" w:rsidRPr="009F755C" w:rsidRDefault="00D90B35" w:rsidP="00152671">
            <w:pPr>
              <w:widowControl w:val="0"/>
              <w:shd w:val="clear" w:color="auto" w:fill="FFFFFF" w:themeFill="background1"/>
              <w:spacing w:line="276" w:lineRule="auto"/>
              <w:jc w:val="left"/>
              <w:rPr>
                <w:sz w:val="27"/>
                <w:szCs w:val="27"/>
                <w:highlight w:val="yellow"/>
              </w:rPr>
            </w:pPr>
          </w:p>
          <w:p w:rsidR="00D90B35" w:rsidRPr="009F755C" w:rsidRDefault="00D90B35" w:rsidP="00152671">
            <w:pPr>
              <w:widowControl w:val="0"/>
              <w:shd w:val="clear" w:color="auto" w:fill="FFFFFF" w:themeFill="background1"/>
              <w:spacing w:line="276" w:lineRule="auto"/>
              <w:jc w:val="left"/>
              <w:rPr>
                <w:sz w:val="27"/>
                <w:szCs w:val="27"/>
                <w:highlight w:val="yellow"/>
              </w:rPr>
            </w:pPr>
          </w:p>
          <w:p w:rsidR="00D90B35" w:rsidRPr="009F755C" w:rsidRDefault="00D90B35" w:rsidP="00152671">
            <w:pPr>
              <w:widowControl w:val="0"/>
              <w:shd w:val="clear" w:color="auto" w:fill="FFFFFF" w:themeFill="background1"/>
              <w:spacing w:line="276" w:lineRule="auto"/>
              <w:jc w:val="left"/>
              <w:rPr>
                <w:sz w:val="27"/>
                <w:szCs w:val="27"/>
                <w:highlight w:val="yellow"/>
              </w:rPr>
            </w:pPr>
          </w:p>
          <w:p w:rsidR="00D90B35" w:rsidRPr="009F755C" w:rsidRDefault="00D90B35" w:rsidP="00152671">
            <w:pPr>
              <w:widowControl w:val="0"/>
              <w:shd w:val="clear" w:color="auto" w:fill="FFFFFF" w:themeFill="background1"/>
              <w:spacing w:line="276" w:lineRule="auto"/>
              <w:jc w:val="left"/>
              <w:rPr>
                <w:sz w:val="27"/>
                <w:szCs w:val="27"/>
                <w:highlight w:val="yellow"/>
              </w:rPr>
            </w:pPr>
          </w:p>
          <w:p w:rsidR="006A6639" w:rsidRPr="009F755C" w:rsidRDefault="006A6639" w:rsidP="00152671">
            <w:pPr>
              <w:widowControl w:val="0"/>
              <w:shd w:val="clear" w:color="auto" w:fill="FFFFFF" w:themeFill="background1"/>
              <w:spacing w:line="276" w:lineRule="auto"/>
              <w:jc w:val="left"/>
              <w:rPr>
                <w:sz w:val="27"/>
                <w:szCs w:val="27"/>
              </w:rPr>
            </w:pPr>
            <w:r w:rsidRPr="009F755C">
              <w:rPr>
                <w:sz w:val="27"/>
                <w:szCs w:val="27"/>
              </w:rPr>
              <w:t>увеличение количества нестационарных торговых объектов и торговых мест под них не менее чем на 10 процентов к 2025 году по отношению к уровню 202</w:t>
            </w:r>
            <w:r w:rsidR="007E1729" w:rsidRPr="009F755C">
              <w:rPr>
                <w:sz w:val="27"/>
                <w:szCs w:val="27"/>
              </w:rPr>
              <w:t>1</w:t>
            </w:r>
            <w:r w:rsidRPr="009F755C">
              <w:rPr>
                <w:sz w:val="27"/>
                <w:szCs w:val="27"/>
              </w:rPr>
              <w:t xml:space="preserve"> года</w:t>
            </w:r>
            <w:r w:rsidR="00391712">
              <w:rPr>
                <w:sz w:val="27"/>
                <w:szCs w:val="27"/>
              </w:rPr>
              <w:t xml:space="preserve"> (процентов)</w:t>
            </w:r>
          </w:p>
          <w:p w:rsidR="00482465" w:rsidRPr="009F755C" w:rsidRDefault="00482465" w:rsidP="00152671">
            <w:pPr>
              <w:widowControl w:val="0"/>
              <w:shd w:val="clear" w:color="auto" w:fill="FFFFFF" w:themeFill="background1"/>
              <w:spacing w:line="276" w:lineRule="auto"/>
              <w:jc w:val="left"/>
              <w:rPr>
                <w:sz w:val="27"/>
                <w:szCs w:val="27"/>
              </w:rPr>
            </w:pPr>
          </w:p>
        </w:tc>
        <w:tc>
          <w:tcPr>
            <w:tcW w:w="1417" w:type="dxa"/>
            <w:gridSpan w:val="7"/>
            <w:vMerge w:val="restart"/>
            <w:shd w:val="clear" w:color="auto" w:fill="auto"/>
          </w:tcPr>
          <w:p w:rsidR="00482465" w:rsidRPr="009F755C" w:rsidRDefault="00482465" w:rsidP="003617E6">
            <w:pPr>
              <w:widowControl w:val="0"/>
              <w:shd w:val="clear" w:color="auto" w:fill="FFFFFF" w:themeFill="background1"/>
              <w:spacing w:line="276" w:lineRule="auto"/>
              <w:rPr>
                <w:sz w:val="27"/>
                <w:szCs w:val="27"/>
              </w:rPr>
            </w:pPr>
            <w:r w:rsidRPr="009F755C">
              <w:rPr>
                <w:sz w:val="27"/>
                <w:szCs w:val="27"/>
              </w:rPr>
              <w:lastRenderedPageBreak/>
              <w:t>2,</w:t>
            </w:r>
            <w:r w:rsidR="003617E6">
              <w:rPr>
                <w:sz w:val="27"/>
                <w:szCs w:val="27"/>
              </w:rPr>
              <w:t>0</w:t>
            </w:r>
          </w:p>
        </w:tc>
        <w:tc>
          <w:tcPr>
            <w:tcW w:w="1276" w:type="dxa"/>
            <w:gridSpan w:val="8"/>
            <w:vMerge w:val="restart"/>
            <w:shd w:val="clear" w:color="auto" w:fill="auto"/>
          </w:tcPr>
          <w:p w:rsidR="00482465" w:rsidRPr="009F755C" w:rsidRDefault="003617E6" w:rsidP="003617E6">
            <w:pPr>
              <w:spacing w:line="276" w:lineRule="auto"/>
              <w:rPr>
                <w:sz w:val="27"/>
                <w:szCs w:val="27"/>
              </w:rPr>
            </w:pPr>
            <w:r>
              <w:rPr>
                <w:sz w:val="27"/>
                <w:szCs w:val="27"/>
              </w:rPr>
              <w:t>4</w:t>
            </w:r>
            <w:r w:rsidR="00482465" w:rsidRPr="009F755C">
              <w:rPr>
                <w:sz w:val="27"/>
                <w:szCs w:val="27"/>
              </w:rPr>
              <w:t>,</w:t>
            </w:r>
            <w:r>
              <w:rPr>
                <w:sz w:val="27"/>
                <w:szCs w:val="27"/>
              </w:rPr>
              <w:t>0</w:t>
            </w:r>
          </w:p>
        </w:tc>
        <w:tc>
          <w:tcPr>
            <w:tcW w:w="1417" w:type="dxa"/>
            <w:gridSpan w:val="11"/>
            <w:vMerge w:val="restart"/>
            <w:shd w:val="clear" w:color="auto" w:fill="auto"/>
          </w:tcPr>
          <w:p w:rsidR="00482465" w:rsidRPr="009F755C" w:rsidRDefault="003617E6" w:rsidP="003617E6">
            <w:pPr>
              <w:spacing w:line="276" w:lineRule="auto"/>
              <w:rPr>
                <w:sz w:val="27"/>
                <w:szCs w:val="27"/>
              </w:rPr>
            </w:pPr>
            <w:r>
              <w:rPr>
                <w:sz w:val="27"/>
                <w:szCs w:val="27"/>
              </w:rPr>
              <w:t>6</w:t>
            </w:r>
            <w:r w:rsidR="00482465" w:rsidRPr="009F755C">
              <w:rPr>
                <w:sz w:val="27"/>
                <w:szCs w:val="27"/>
              </w:rPr>
              <w:t>,</w:t>
            </w:r>
            <w:r>
              <w:rPr>
                <w:sz w:val="27"/>
                <w:szCs w:val="27"/>
              </w:rPr>
              <w:t>0</w:t>
            </w:r>
          </w:p>
        </w:tc>
        <w:tc>
          <w:tcPr>
            <w:tcW w:w="1560" w:type="dxa"/>
            <w:gridSpan w:val="10"/>
            <w:vMerge w:val="restart"/>
            <w:shd w:val="clear" w:color="auto" w:fill="auto"/>
          </w:tcPr>
          <w:p w:rsidR="00482465" w:rsidRPr="009F755C" w:rsidRDefault="003617E6" w:rsidP="003617E6">
            <w:pPr>
              <w:spacing w:line="276" w:lineRule="auto"/>
              <w:rPr>
                <w:sz w:val="27"/>
                <w:szCs w:val="27"/>
              </w:rPr>
            </w:pPr>
            <w:r>
              <w:rPr>
                <w:sz w:val="27"/>
                <w:szCs w:val="27"/>
              </w:rPr>
              <w:t>8</w:t>
            </w:r>
            <w:r w:rsidR="00482465" w:rsidRPr="009F755C">
              <w:rPr>
                <w:sz w:val="27"/>
                <w:szCs w:val="27"/>
              </w:rPr>
              <w:t>,</w:t>
            </w:r>
            <w:r>
              <w:rPr>
                <w:sz w:val="27"/>
                <w:szCs w:val="27"/>
              </w:rPr>
              <w:t>0</w:t>
            </w:r>
          </w:p>
        </w:tc>
        <w:tc>
          <w:tcPr>
            <w:tcW w:w="1255" w:type="dxa"/>
            <w:gridSpan w:val="7"/>
            <w:vMerge w:val="restart"/>
          </w:tcPr>
          <w:p w:rsidR="00482465" w:rsidRPr="009F755C" w:rsidRDefault="003617E6" w:rsidP="003617E6">
            <w:pPr>
              <w:spacing w:line="276" w:lineRule="auto"/>
              <w:rPr>
                <w:sz w:val="27"/>
                <w:szCs w:val="27"/>
              </w:rPr>
            </w:pPr>
            <w:r>
              <w:rPr>
                <w:sz w:val="27"/>
                <w:szCs w:val="27"/>
              </w:rPr>
              <w:t>10</w:t>
            </w:r>
            <w:r w:rsidR="00482465" w:rsidRPr="009F755C">
              <w:rPr>
                <w:sz w:val="27"/>
                <w:szCs w:val="27"/>
              </w:rPr>
              <w:t>,</w:t>
            </w:r>
            <w:r>
              <w:rPr>
                <w:sz w:val="27"/>
                <w:szCs w:val="27"/>
              </w:rPr>
              <w:t>0</w:t>
            </w:r>
          </w:p>
        </w:tc>
        <w:tc>
          <w:tcPr>
            <w:tcW w:w="2147" w:type="dxa"/>
            <w:gridSpan w:val="4"/>
            <w:vMerge w:val="restart"/>
            <w:shd w:val="clear" w:color="auto" w:fill="auto"/>
          </w:tcPr>
          <w:p w:rsidR="00482465" w:rsidRPr="009F755C" w:rsidRDefault="00EF4122" w:rsidP="00152671">
            <w:pPr>
              <w:widowControl w:val="0"/>
              <w:shd w:val="clear" w:color="auto" w:fill="FFFFFF" w:themeFill="background1"/>
              <w:spacing w:line="276" w:lineRule="auto"/>
              <w:jc w:val="left"/>
              <w:rPr>
                <w:sz w:val="27"/>
                <w:szCs w:val="27"/>
              </w:rPr>
            </w:pPr>
            <w:r w:rsidRPr="009F755C">
              <w:rPr>
                <w:rStyle w:val="fontstyle01"/>
                <w:color w:val="auto"/>
                <w:sz w:val="27"/>
                <w:szCs w:val="27"/>
              </w:rPr>
              <w:t xml:space="preserve">Комитет </w:t>
            </w:r>
            <w:r w:rsidRPr="009F755C">
              <w:rPr>
                <w:rStyle w:val="fontstyle01"/>
                <w:color w:val="auto"/>
                <w:sz w:val="27"/>
                <w:szCs w:val="27"/>
              </w:rPr>
              <w:lastRenderedPageBreak/>
              <w:t xml:space="preserve">экономического анализа и прогнозирования администрации муниципального образования </w:t>
            </w:r>
            <w:r w:rsidRPr="009F755C">
              <w:rPr>
                <w:sz w:val="27"/>
                <w:szCs w:val="27"/>
              </w:rPr>
              <w:t>Соль-Илецкий городской округ</w:t>
            </w:r>
          </w:p>
        </w:tc>
      </w:tr>
      <w:tr w:rsidR="00482465" w:rsidRPr="009F755C" w:rsidTr="003B49E8">
        <w:trPr>
          <w:trHeight w:val="2733"/>
        </w:trPr>
        <w:tc>
          <w:tcPr>
            <w:tcW w:w="425" w:type="dxa"/>
          </w:tcPr>
          <w:p w:rsidR="00482465" w:rsidRPr="009F755C" w:rsidRDefault="00482465" w:rsidP="00152671">
            <w:pPr>
              <w:widowControl w:val="0"/>
              <w:shd w:val="clear" w:color="auto" w:fill="FFFFFF" w:themeFill="background1"/>
              <w:spacing w:line="276" w:lineRule="auto"/>
              <w:rPr>
                <w:sz w:val="27"/>
                <w:szCs w:val="27"/>
              </w:rPr>
            </w:pPr>
            <w:r w:rsidRPr="009F755C">
              <w:rPr>
                <w:sz w:val="27"/>
                <w:szCs w:val="27"/>
              </w:rPr>
              <w:lastRenderedPageBreak/>
              <w:t>2.</w:t>
            </w:r>
          </w:p>
        </w:tc>
        <w:tc>
          <w:tcPr>
            <w:tcW w:w="1985" w:type="dxa"/>
            <w:gridSpan w:val="2"/>
          </w:tcPr>
          <w:p w:rsidR="00482465" w:rsidRPr="009F755C" w:rsidRDefault="00482465" w:rsidP="00A37456">
            <w:pPr>
              <w:pStyle w:val="ConsPlusNormal"/>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Совершенствование законодательной базы, регламентирующей нестационарную торговлю</w:t>
            </w:r>
          </w:p>
        </w:tc>
        <w:tc>
          <w:tcPr>
            <w:tcW w:w="1937" w:type="dxa"/>
            <w:gridSpan w:val="3"/>
          </w:tcPr>
          <w:p w:rsidR="00482465" w:rsidRPr="009F755C" w:rsidRDefault="00482465" w:rsidP="00152671">
            <w:pPr>
              <w:widowControl w:val="0"/>
              <w:shd w:val="clear" w:color="auto" w:fill="FFFFFF" w:themeFill="background1"/>
              <w:spacing w:line="276" w:lineRule="auto"/>
              <w:rPr>
                <w:sz w:val="27"/>
                <w:szCs w:val="27"/>
              </w:rPr>
            </w:pPr>
            <w:r w:rsidRPr="009F755C">
              <w:rPr>
                <w:sz w:val="27"/>
                <w:szCs w:val="27"/>
              </w:rPr>
              <w:t>увеличение количества НТО и торговых мест под них к 2025 году по отношению к уровню 202</w:t>
            </w:r>
            <w:r w:rsidR="004E5B9C" w:rsidRPr="009F755C">
              <w:rPr>
                <w:sz w:val="27"/>
                <w:szCs w:val="27"/>
              </w:rPr>
              <w:t>1</w:t>
            </w:r>
            <w:r w:rsidRPr="009F755C">
              <w:rPr>
                <w:sz w:val="27"/>
                <w:szCs w:val="27"/>
              </w:rPr>
              <w:t xml:space="preserve"> года</w:t>
            </w:r>
          </w:p>
        </w:tc>
        <w:tc>
          <w:tcPr>
            <w:tcW w:w="2316" w:type="dxa"/>
            <w:gridSpan w:val="4"/>
            <w:vMerge/>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7"/>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76" w:type="dxa"/>
            <w:gridSpan w:val="8"/>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11"/>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560" w:type="dxa"/>
            <w:gridSpan w:val="10"/>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55" w:type="dxa"/>
            <w:gridSpan w:val="7"/>
            <w:vMerge/>
          </w:tcPr>
          <w:p w:rsidR="00482465" w:rsidRPr="009F755C" w:rsidRDefault="00482465" w:rsidP="00152671">
            <w:pPr>
              <w:widowControl w:val="0"/>
              <w:shd w:val="clear" w:color="auto" w:fill="FFFFFF" w:themeFill="background1"/>
              <w:spacing w:line="276" w:lineRule="auto"/>
              <w:rPr>
                <w:sz w:val="27"/>
                <w:szCs w:val="27"/>
              </w:rPr>
            </w:pPr>
          </w:p>
        </w:tc>
        <w:tc>
          <w:tcPr>
            <w:tcW w:w="2147" w:type="dxa"/>
            <w:gridSpan w:val="4"/>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r>
      <w:tr w:rsidR="00482465" w:rsidRPr="009F755C" w:rsidTr="003B49E8">
        <w:trPr>
          <w:trHeight w:val="160"/>
        </w:trPr>
        <w:tc>
          <w:tcPr>
            <w:tcW w:w="425" w:type="dxa"/>
          </w:tcPr>
          <w:p w:rsidR="00482465" w:rsidRPr="009F755C" w:rsidRDefault="00482465" w:rsidP="00152671">
            <w:pPr>
              <w:widowControl w:val="0"/>
              <w:shd w:val="clear" w:color="auto" w:fill="FFFFFF" w:themeFill="background1"/>
              <w:spacing w:line="276" w:lineRule="auto"/>
              <w:rPr>
                <w:sz w:val="27"/>
                <w:szCs w:val="27"/>
              </w:rPr>
            </w:pPr>
            <w:r w:rsidRPr="009F755C">
              <w:rPr>
                <w:sz w:val="27"/>
                <w:szCs w:val="27"/>
              </w:rPr>
              <w:t>3.</w:t>
            </w:r>
          </w:p>
        </w:tc>
        <w:tc>
          <w:tcPr>
            <w:tcW w:w="1985" w:type="dxa"/>
            <w:gridSpan w:val="2"/>
          </w:tcPr>
          <w:p w:rsidR="00482465" w:rsidRPr="009F755C" w:rsidRDefault="00482465" w:rsidP="00152671">
            <w:pPr>
              <w:pStyle w:val="ConsPlusNormal"/>
              <w:spacing w:line="276" w:lineRule="auto"/>
              <w:jc w:val="both"/>
              <w:rPr>
                <w:rFonts w:ascii="Times New Roman" w:hAnsi="Times New Roman" w:cs="Times New Roman"/>
                <w:sz w:val="27"/>
                <w:szCs w:val="27"/>
              </w:rPr>
            </w:pPr>
            <w:r w:rsidRPr="009F755C">
              <w:rPr>
                <w:rFonts w:ascii="Times New Roman" w:hAnsi="Times New Roman" w:cs="Times New Roman"/>
                <w:sz w:val="27"/>
                <w:szCs w:val="27"/>
              </w:rPr>
              <w:t xml:space="preserve">Проведение мониторинга с целью определения административных барьеров экономических </w:t>
            </w:r>
            <w:r w:rsidRPr="009F755C">
              <w:rPr>
                <w:rFonts w:ascii="Times New Roman" w:hAnsi="Times New Roman" w:cs="Times New Roman"/>
                <w:sz w:val="27"/>
                <w:szCs w:val="27"/>
              </w:rPr>
              <w:lastRenderedPageBreak/>
              <w:t>ограничений и иных факторов, являющихся барьерами входа на рынок (выход с рынка) и их устранение</w:t>
            </w:r>
          </w:p>
        </w:tc>
        <w:tc>
          <w:tcPr>
            <w:tcW w:w="1937" w:type="dxa"/>
            <w:gridSpan w:val="3"/>
          </w:tcPr>
          <w:p w:rsidR="00482465" w:rsidRPr="009F755C" w:rsidRDefault="00482465" w:rsidP="00152671">
            <w:pPr>
              <w:widowControl w:val="0"/>
              <w:shd w:val="clear" w:color="auto" w:fill="FFFFFF" w:themeFill="background1"/>
              <w:spacing w:line="276" w:lineRule="auto"/>
              <w:rPr>
                <w:sz w:val="27"/>
                <w:szCs w:val="27"/>
              </w:rPr>
            </w:pPr>
            <w:r w:rsidRPr="009F755C">
              <w:rPr>
                <w:sz w:val="27"/>
                <w:szCs w:val="27"/>
              </w:rPr>
              <w:lastRenderedPageBreak/>
              <w:t xml:space="preserve">увеличение количества НТО и торговых мест под них к 2025 году по отношению к </w:t>
            </w:r>
            <w:r w:rsidRPr="009F755C">
              <w:rPr>
                <w:sz w:val="27"/>
                <w:szCs w:val="27"/>
              </w:rPr>
              <w:lastRenderedPageBreak/>
              <w:t>уровню 202</w:t>
            </w:r>
            <w:r w:rsidR="004E5B9C" w:rsidRPr="009F755C">
              <w:rPr>
                <w:sz w:val="27"/>
                <w:szCs w:val="27"/>
              </w:rPr>
              <w:t>1</w:t>
            </w:r>
            <w:r w:rsidRPr="009F755C">
              <w:rPr>
                <w:sz w:val="27"/>
                <w:szCs w:val="27"/>
              </w:rPr>
              <w:t xml:space="preserve"> года</w:t>
            </w:r>
          </w:p>
        </w:tc>
        <w:tc>
          <w:tcPr>
            <w:tcW w:w="2316" w:type="dxa"/>
            <w:gridSpan w:val="4"/>
            <w:vMerge/>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7"/>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76" w:type="dxa"/>
            <w:gridSpan w:val="8"/>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11"/>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560" w:type="dxa"/>
            <w:gridSpan w:val="10"/>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55" w:type="dxa"/>
            <w:gridSpan w:val="7"/>
            <w:vMerge/>
          </w:tcPr>
          <w:p w:rsidR="00482465" w:rsidRPr="009F755C" w:rsidRDefault="00482465" w:rsidP="00152671">
            <w:pPr>
              <w:widowControl w:val="0"/>
              <w:shd w:val="clear" w:color="auto" w:fill="FFFFFF" w:themeFill="background1"/>
              <w:spacing w:line="276" w:lineRule="auto"/>
              <w:rPr>
                <w:sz w:val="27"/>
                <w:szCs w:val="27"/>
              </w:rPr>
            </w:pPr>
          </w:p>
        </w:tc>
        <w:tc>
          <w:tcPr>
            <w:tcW w:w="2147" w:type="dxa"/>
            <w:gridSpan w:val="4"/>
            <w:vMerge/>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r>
      <w:tr w:rsidR="00482465" w:rsidRPr="009F755C" w:rsidTr="003B49E8">
        <w:trPr>
          <w:trHeight w:val="160"/>
        </w:trPr>
        <w:tc>
          <w:tcPr>
            <w:tcW w:w="425" w:type="dxa"/>
          </w:tcPr>
          <w:p w:rsidR="00482465" w:rsidRPr="009F755C" w:rsidRDefault="00482465" w:rsidP="00152671">
            <w:pPr>
              <w:widowControl w:val="0"/>
              <w:shd w:val="clear" w:color="auto" w:fill="FFFFFF" w:themeFill="background1"/>
              <w:spacing w:line="276" w:lineRule="auto"/>
              <w:rPr>
                <w:sz w:val="27"/>
                <w:szCs w:val="27"/>
              </w:rPr>
            </w:pPr>
            <w:r w:rsidRPr="009F755C">
              <w:rPr>
                <w:sz w:val="27"/>
                <w:szCs w:val="27"/>
              </w:rPr>
              <w:lastRenderedPageBreak/>
              <w:t>4.</w:t>
            </w:r>
          </w:p>
        </w:tc>
        <w:tc>
          <w:tcPr>
            <w:tcW w:w="1985" w:type="dxa"/>
            <w:gridSpan w:val="2"/>
          </w:tcPr>
          <w:p w:rsidR="00482465" w:rsidRPr="009F755C" w:rsidRDefault="00482465" w:rsidP="00152671">
            <w:pPr>
              <w:pStyle w:val="ConsPlusNormal"/>
              <w:spacing w:line="276" w:lineRule="auto"/>
              <w:jc w:val="left"/>
              <w:rPr>
                <w:rFonts w:ascii="Times New Roman" w:hAnsi="Times New Roman" w:cs="Times New Roman"/>
                <w:sz w:val="27"/>
                <w:szCs w:val="27"/>
              </w:rPr>
            </w:pPr>
            <w:r w:rsidRPr="009F755C">
              <w:rPr>
                <w:rFonts w:ascii="Times New Roman" w:hAnsi="Times New Roman" w:cs="Times New Roman"/>
                <w:sz w:val="27"/>
                <w:szCs w:val="27"/>
              </w:rPr>
              <w:t>С участием предпринимательского сообщества подготовка изменений в схему размещения НТО (увеличение количества мест под размещение НТО)</w:t>
            </w:r>
          </w:p>
        </w:tc>
        <w:tc>
          <w:tcPr>
            <w:tcW w:w="1937" w:type="dxa"/>
            <w:gridSpan w:val="3"/>
          </w:tcPr>
          <w:p w:rsidR="00482465" w:rsidRPr="009F755C" w:rsidRDefault="00482465" w:rsidP="00152671">
            <w:pPr>
              <w:widowControl w:val="0"/>
              <w:shd w:val="clear" w:color="auto" w:fill="FFFFFF" w:themeFill="background1"/>
              <w:spacing w:line="276" w:lineRule="auto"/>
              <w:jc w:val="left"/>
              <w:rPr>
                <w:sz w:val="27"/>
                <w:szCs w:val="27"/>
              </w:rPr>
            </w:pPr>
            <w:r w:rsidRPr="009F755C">
              <w:rPr>
                <w:sz w:val="27"/>
                <w:szCs w:val="27"/>
              </w:rPr>
              <w:t>увеличение количества НТО и торговых мест под них к 2025 году по отношению к уровню 202</w:t>
            </w:r>
            <w:r w:rsidR="004E5B9C" w:rsidRPr="009F755C">
              <w:rPr>
                <w:sz w:val="27"/>
                <w:szCs w:val="27"/>
              </w:rPr>
              <w:t>1</w:t>
            </w:r>
            <w:r w:rsidRPr="009F755C">
              <w:rPr>
                <w:sz w:val="27"/>
                <w:szCs w:val="27"/>
              </w:rPr>
              <w:t xml:space="preserve"> года</w:t>
            </w:r>
          </w:p>
        </w:tc>
        <w:tc>
          <w:tcPr>
            <w:tcW w:w="2316" w:type="dxa"/>
            <w:gridSpan w:val="4"/>
            <w:vMerge/>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7"/>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76" w:type="dxa"/>
            <w:gridSpan w:val="8"/>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11"/>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560" w:type="dxa"/>
            <w:gridSpan w:val="10"/>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55" w:type="dxa"/>
            <w:gridSpan w:val="7"/>
          </w:tcPr>
          <w:p w:rsidR="00482465" w:rsidRPr="009F755C" w:rsidRDefault="00482465" w:rsidP="00152671">
            <w:pPr>
              <w:widowControl w:val="0"/>
              <w:shd w:val="clear" w:color="auto" w:fill="FFFFFF" w:themeFill="background1"/>
              <w:spacing w:line="276" w:lineRule="auto"/>
              <w:rPr>
                <w:sz w:val="27"/>
                <w:szCs w:val="27"/>
              </w:rPr>
            </w:pPr>
          </w:p>
        </w:tc>
        <w:tc>
          <w:tcPr>
            <w:tcW w:w="2147" w:type="dxa"/>
            <w:gridSpan w:val="4"/>
            <w:shd w:val="clear" w:color="auto" w:fill="auto"/>
          </w:tcPr>
          <w:p w:rsidR="00482465" w:rsidRPr="009F755C" w:rsidRDefault="00EF4122" w:rsidP="00152671">
            <w:pPr>
              <w:widowControl w:val="0"/>
              <w:shd w:val="clear" w:color="auto" w:fill="FFFFFF" w:themeFill="background1"/>
              <w:spacing w:line="276" w:lineRule="auto"/>
              <w:rPr>
                <w:sz w:val="27"/>
                <w:szCs w:val="27"/>
              </w:rPr>
            </w:pPr>
            <w:r w:rsidRPr="009F755C">
              <w:rPr>
                <w:rStyle w:val="fontstyle01"/>
                <w:color w:val="auto"/>
                <w:sz w:val="27"/>
                <w:szCs w:val="27"/>
              </w:rPr>
              <w:t xml:space="preserve">Комитет экономического анализа и прогнозирования администрации муниципального образования </w:t>
            </w:r>
            <w:r w:rsidRPr="009F755C">
              <w:rPr>
                <w:sz w:val="27"/>
                <w:szCs w:val="27"/>
              </w:rPr>
              <w:t>Соль-Илецкий городской округ</w:t>
            </w:r>
          </w:p>
        </w:tc>
      </w:tr>
      <w:tr w:rsidR="00482465" w:rsidRPr="009F755C" w:rsidTr="003B49E8">
        <w:trPr>
          <w:trHeight w:val="160"/>
        </w:trPr>
        <w:tc>
          <w:tcPr>
            <w:tcW w:w="425" w:type="dxa"/>
          </w:tcPr>
          <w:p w:rsidR="00482465" w:rsidRPr="009F755C" w:rsidRDefault="00482465" w:rsidP="00152671">
            <w:pPr>
              <w:widowControl w:val="0"/>
              <w:shd w:val="clear" w:color="auto" w:fill="FFFFFF" w:themeFill="background1"/>
              <w:spacing w:line="276" w:lineRule="auto"/>
              <w:rPr>
                <w:sz w:val="27"/>
                <w:szCs w:val="27"/>
              </w:rPr>
            </w:pPr>
            <w:r w:rsidRPr="009F755C">
              <w:rPr>
                <w:sz w:val="27"/>
                <w:szCs w:val="27"/>
              </w:rPr>
              <w:t>5.</w:t>
            </w:r>
          </w:p>
        </w:tc>
        <w:tc>
          <w:tcPr>
            <w:tcW w:w="1985" w:type="dxa"/>
            <w:gridSpan w:val="2"/>
          </w:tcPr>
          <w:p w:rsidR="00482465" w:rsidRPr="009F755C" w:rsidRDefault="00482465" w:rsidP="00152671">
            <w:pPr>
              <w:pStyle w:val="ConsPlusNormal"/>
              <w:spacing w:line="276" w:lineRule="auto"/>
              <w:jc w:val="left"/>
              <w:rPr>
                <w:rFonts w:ascii="Times New Roman" w:hAnsi="Times New Roman" w:cs="Times New Roman"/>
                <w:sz w:val="27"/>
                <w:szCs w:val="27"/>
              </w:rPr>
            </w:pPr>
            <w:r w:rsidRPr="009F755C">
              <w:rPr>
                <w:rFonts w:ascii="Times New Roman" w:hAnsi="Times New Roman" w:cs="Times New Roman"/>
                <w:sz w:val="27"/>
                <w:szCs w:val="27"/>
              </w:rPr>
              <w:t>Проведение открытых опросов предпринимателей в целях определения спроса/потребно</w:t>
            </w:r>
            <w:r w:rsidRPr="009F755C">
              <w:rPr>
                <w:rFonts w:ascii="Times New Roman" w:hAnsi="Times New Roman" w:cs="Times New Roman"/>
                <w:sz w:val="27"/>
                <w:szCs w:val="27"/>
              </w:rPr>
              <w:lastRenderedPageBreak/>
              <w:t>сти в предоставлении мест под размещение НТО</w:t>
            </w:r>
          </w:p>
        </w:tc>
        <w:tc>
          <w:tcPr>
            <w:tcW w:w="1937" w:type="dxa"/>
            <w:gridSpan w:val="3"/>
          </w:tcPr>
          <w:p w:rsidR="00482465" w:rsidRPr="009F755C" w:rsidRDefault="00482465" w:rsidP="00152671">
            <w:pPr>
              <w:widowControl w:val="0"/>
              <w:shd w:val="clear" w:color="auto" w:fill="FFFFFF" w:themeFill="background1"/>
              <w:spacing w:line="276" w:lineRule="auto"/>
              <w:jc w:val="left"/>
              <w:rPr>
                <w:sz w:val="27"/>
                <w:szCs w:val="27"/>
              </w:rPr>
            </w:pPr>
            <w:r w:rsidRPr="009F755C">
              <w:rPr>
                <w:sz w:val="27"/>
                <w:szCs w:val="27"/>
              </w:rPr>
              <w:lastRenderedPageBreak/>
              <w:t xml:space="preserve">увеличение количества НТО и торговых мест под них к 2025 году по отношению к </w:t>
            </w:r>
            <w:r w:rsidRPr="009F755C">
              <w:rPr>
                <w:sz w:val="27"/>
                <w:szCs w:val="27"/>
              </w:rPr>
              <w:lastRenderedPageBreak/>
              <w:t>уровню 202</w:t>
            </w:r>
            <w:r w:rsidR="004E5B9C" w:rsidRPr="009F755C">
              <w:rPr>
                <w:sz w:val="27"/>
                <w:szCs w:val="27"/>
              </w:rPr>
              <w:t>1</w:t>
            </w:r>
            <w:r w:rsidRPr="009F755C">
              <w:rPr>
                <w:sz w:val="27"/>
                <w:szCs w:val="27"/>
              </w:rPr>
              <w:t xml:space="preserve"> года</w:t>
            </w:r>
          </w:p>
        </w:tc>
        <w:tc>
          <w:tcPr>
            <w:tcW w:w="2316" w:type="dxa"/>
            <w:gridSpan w:val="4"/>
            <w:vMerge/>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7"/>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76" w:type="dxa"/>
            <w:gridSpan w:val="8"/>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11"/>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560" w:type="dxa"/>
            <w:gridSpan w:val="10"/>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55" w:type="dxa"/>
            <w:gridSpan w:val="7"/>
          </w:tcPr>
          <w:p w:rsidR="00482465" w:rsidRPr="009F755C" w:rsidRDefault="00482465" w:rsidP="00152671">
            <w:pPr>
              <w:widowControl w:val="0"/>
              <w:shd w:val="clear" w:color="auto" w:fill="FFFFFF" w:themeFill="background1"/>
              <w:spacing w:line="276" w:lineRule="auto"/>
              <w:rPr>
                <w:sz w:val="27"/>
                <w:szCs w:val="27"/>
              </w:rPr>
            </w:pPr>
          </w:p>
        </w:tc>
        <w:tc>
          <w:tcPr>
            <w:tcW w:w="2147" w:type="dxa"/>
            <w:gridSpan w:val="4"/>
            <w:shd w:val="clear" w:color="auto" w:fill="auto"/>
          </w:tcPr>
          <w:p w:rsidR="00482465" w:rsidRPr="009F755C" w:rsidRDefault="00EF4122" w:rsidP="00152671">
            <w:pPr>
              <w:widowControl w:val="0"/>
              <w:shd w:val="clear" w:color="auto" w:fill="FFFFFF" w:themeFill="background1"/>
              <w:spacing w:line="276" w:lineRule="auto"/>
              <w:rPr>
                <w:sz w:val="27"/>
                <w:szCs w:val="27"/>
              </w:rPr>
            </w:pPr>
            <w:r w:rsidRPr="009F755C">
              <w:rPr>
                <w:rStyle w:val="fontstyle01"/>
                <w:color w:val="auto"/>
                <w:sz w:val="27"/>
                <w:szCs w:val="27"/>
              </w:rPr>
              <w:t xml:space="preserve">Комитет экономического анализа и прогнозирования администрации муниципального образования </w:t>
            </w:r>
            <w:r w:rsidRPr="009F755C">
              <w:rPr>
                <w:sz w:val="27"/>
                <w:szCs w:val="27"/>
              </w:rPr>
              <w:lastRenderedPageBreak/>
              <w:t>Соль-Илецкий городской округ</w:t>
            </w:r>
          </w:p>
        </w:tc>
      </w:tr>
      <w:tr w:rsidR="00482465" w:rsidRPr="009F755C" w:rsidTr="003B49E8">
        <w:trPr>
          <w:trHeight w:val="160"/>
        </w:trPr>
        <w:tc>
          <w:tcPr>
            <w:tcW w:w="425" w:type="dxa"/>
          </w:tcPr>
          <w:p w:rsidR="00482465" w:rsidRPr="009F755C" w:rsidRDefault="00482465" w:rsidP="00152671">
            <w:pPr>
              <w:widowControl w:val="0"/>
              <w:shd w:val="clear" w:color="auto" w:fill="FFFFFF" w:themeFill="background1"/>
              <w:spacing w:line="276" w:lineRule="auto"/>
              <w:rPr>
                <w:sz w:val="27"/>
                <w:szCs w:val="27"/>
              </w:rPr>
            </w:pPr>
            <w:r w:rsidRPr="009F755C">
              <w:rPr>
                <w:sz w:val="27"/>
                <w:szCs w:val="27"/>
              </w:rPr>
              <w:lastRenderedPageBreak/>
              <w:t>6.</w:t>
            </w:r>
          </w:p>
        </w:tc>
        <w:tc>
          <w:tcPr>
            <w:tcW w:w="1985" w:type="dxa"/>
            <w:gridSpan w:val="2"/>
          </w:tcPr>
          <w:p w:rsidR="00482465" w:rsidRPr="009F755C" w:rsidRDefault="00482465" w:rsidP="00152671">
            <w:pPr>
              <w:pStyle w:val="ConsPlusNormal"/>
              <w:spacing w:line="276" w:lineRule="auto"/>
              <w:jc w:val="left"/>
              <w:rPr>
                <w:rFonts w:ascii="Times New Roman" w:hAnsi="Times New Roman" w:cs="Times New Roman"/>
                <w:sz w:val="27"/>
                <w:szCs w:val="27"/>
              </w:rPr>
            </w:pPr>
            <w:r w:rsidRPr="009F755C">
              <w:rPr>
                <w:rFonts w:ascii="Times New Roman" w:hAnsi="Times New Roman" w:cs="Times New Roman"/>
                <w:sz w:val="27"/>
                <w:szCs w:val="27"/>
              </w:rPr>
              <w:t>Утверждение актуализированной схемы размещения НТО</w:t>
            </w:r>
          </w:p>
        </w:tc>
        <w:tc>
          <w:tcPr>
            <w:tcW w:w="1937" w:type="dxa"/>
            <w:gridSpan w:val="3"/>
          </w:tcPr>
          <w:p w:rsidR="00482465" w:rsidRPr="009F755C" w:rsidRDefault="00482465" w:rsidP="00152671">
            <w:pPr>
              <w:widowControl w:val="0"/>
              <w:shd w:val="clear" w:color="auto" w:fill="FFFFFF" w:themeFill="background1"/>
              <w:spacing w:line="276" w:lineRule="auto"/>
              <w:jc w:val="left"/>
              <w:rPr>
                <w:sz w:val="27"/>
                <w:szCs w:val="27"/>
              </w:rPr>
            </w:pPr>
            <w:r w:rsidRPr="009F755C">
              <w:rPr>
                <w:sz w:val="27"/>
                <w:szCs w:val="27"/>
              </w:rPr>
              <w:t>увеличение количества НТО и торговых мест под них к 2025 году по отношению к уровню 202</w:t>
            </w:r>
            <w:r w:rsidR="004E5B9C" w:rsidRPr="009F755C">
              <w:rPr>
                <w:sz w:val="27"/>
                <w:szCs w:val="27"/>
              </w:rPr>
              <w:t>1</w:t>
            </w:r>
            <w:r w:rsidRPr="009F755C">
              <w:rPr>
                <w:sz w:val="27"/>
                <w:szCs w:val="27"/>
              </w:rPr>
              <w:t xml:space="preserve"> года</w:t>
            </w:r>
          </w:p>
        </w:tc>
        <w:tc>
          <w:tcPr>
            <w:tcW w:w="2316" w:type="dxa"/>
            <w:gridSpan w:val="4"/>
            <w:vMerge/>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7"/>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76" w:type="dxa"/>
            <w:gridSpan w:val="8"/>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417" w:type="dxa"/>
            <w:gridSpan w:val="11"/>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560" w:type="dxa"/>
            <w:gridSpan w:val="10"/>
            <w:shd w:val="clear" w:color="auto" w:fill="auto"/>
          </w:tcPr>
          <w:p w:rsidR="00482465" w:rsidRPr="009F755C" w:rsidRDefault="00482465" w:rsidP="00152671">
            <w:pPr>
              <w:widowControl w:val="0"/>
              <w:shd w:val="clear" w:color="auto" w:fill="FFFFFF" w:themeFill="background1"/>
              <w:spacing w:line="276" w:lineRule="auto"/>
              <w:rPr>
                <w:sz w:val="27"/>
                <w:szCs w:val="27"/>
              </w:rPr>
            </w:pPr>
          </w:p>
        </w:tc>
        <w:tc>
          <w:tcPr>
            <w:tcW w:w="1255" w:type="dxa"/>
            <w:gridSpan w:val="7"/>
          </w:tcPr>
          <w:p w:rsidR="00482465" w:rsidRPr="009F755C" w:rsidRDefault="00482465" w:rsidP="00152671">
            <w:pPr>
              <w:widowControl w:val="0"/>
              <w:shd w:val="clear" w:color="auto" w:fill="FFFFFF" w:themeFill="background1"/>
              <w:spacing w:line="276" w:lineRule="auto"/>
              <w:rPr>
                <w:sz w:val="27"/>
                <w:szCs w:val="27"/>
              </w:rPr>
            </w:pPr>
          </w:p>
        </w:tc>
        <w:tc>
          <w:tcPr>
            <w:tcW w:w="2147" w:type="dxa"/>
            <w:gridSpan w:val="4"/>
            <w:shd w:val="clear" w:color="auto" w:fill="auto"/>
          </w:tcPr>
          <w:p w:rsidR="00482465" w:rsidRPr="009F755C" w:rsidRDefault="00EF4122" w:rsidP="00152671">
            <w:pPr>
              <w:widowControl w:val="0"/>
              <w:shd w:val="clear" w:color="auto" w:fill="FFFFFF" w:themeFill="background1"/>
              <w:spacing w:line="276" w:lineRule="auto"/>
              <w:rPr>
                <w:sz w:val="27"/>
                <w:szCs w:val="27"/>
              </w:rPr>
            </w:pPr>
            <w:r w:rsidRPr="009F755C">
              <w:rPr>
                <w:rStyle w:val="fontstyle01"/>
                <w:color w:val="auto"/>
                <w:sz w:val="27"/>
                <w:szCs w:val="27"/>
              </w:rPr>
              <w:t xml:space="preserve">Комитет экономического анализа и прогнозирования администрации муниципального образования </w:t>
            </w:r>
            <w:r w:rsidRPr="009F755C">
              <w:rPr>
                <w:sz w:val="27"/>
                <w:szCs w:val="27"/>
              </w:rPr>
              <w:t>Соль-Илецкий городской округ</w:t>
            </w:r>
          </w:p>
        </w:tc>
      </w:tr>
      <w:tr w:rsidR="005329EA" w:rsidRPr="009F755C" w:rsidTr="001A1B13">
        <w:trPr>
          <w:trHeight w:val="160"/>
        </w:trPr>
        <w:tc>
          <w:tcPr>
            <w:tcW w:w="15735" w:type="dxa"/>
            <w:gridSpan w:val="57"/>
          </w:tcPr>
          <w:p w:rsidR="00D85F83" w:rsidRPr="009F755C" w:rsidRDefault="00D85F83" w:rsidP="00152671">
            <w:pPr>
              <w:pStyle w:val="a9"/>
              <w:widowControl w:val="0"/>
              <w:shd w:val="clear" w:color="auto" w:fill="FFFFFF" w:themeFill="background1"/>
              <w:spacing w:line="276" w:lineRule="auto"/>
              <w:jc w:val="left"/>
              <w:rPr>
                <w:b/>
                <w:sz w:val="27"/>
                <w:szCs w:val="27"/>
              </w:rPr>
            </w:pPr>
          </w:p>
          <w:p w:rsidR="005329EA" w:rsidRPr="009F755C" w:rsidRDefault="00FE1AF2" w:rsidP="00152671">
            <w:pPr>
              <w:pStyle w:val="a9"/>
              <w:widowControl w:val="0"/>
              <w:numPr>
                <w:ilvl w:val="0"/>
                <w:numId w:val="5"/>
              </w:numPr>
              <w:shd w:val="clear" w:color="auto" w:fill="FFFFFF" w:themeFill="background1"/>
              <w:spacing w:line="276" w:lineRule="auto"/>
              <w:rPr>
                <w:b/>
                <w:sz w:val="27"/>
                <w:szCs w:val="27"/>
              </w:rPr>
            </w:pPr>
            <w:r w:rsidRPr="009F755C">
              <w:rPr>
                <w:sz w:val="27"/>
                <w:szCs w:val="27"/>
              </w:rPr>
              <w:t xml:space="preserve"> </w:t>
            </w:r>
            <w:r w:rsidRPr="009F755C">
              <w:rPr>
                <w:b/>
                <w:sz w:val="27"/>
                <w:szCs w:val="27"/>
              </w:rPr>
              <w:t>Рынок купли-продажи электрической энергии (мощности) на розничном рынке электрической энергии (мощности)</w:t>
            </w:r>
          </w:p>
          <w:p w:rsidR="00D85F83" w:rsidRPr="009F755C" w:rsidRDefault="00D85F83" w:rsidP="00152671">
            <w:pPr>
              <w:pStyle w:val="a9"/>
              <w:widowControl w:val="0"/>
              <w:shd w:val="clear" w:color="auto" w:fill="FFFFFF" w:themeFill="background1"/>
              <w:spacing w:line="276" w:lineRule="auto"/>
              <w:jc w:val="left"/>
              <w:rPr>
                <w:b/>
                <w:sz w:val="27"/>
                <w:szCs w:val="27"/>
              </w:rPr>
            </w:pPr>
          </w:p>
        </w:tc>
      </w:tr>
      <w:tr w:rsidR="008A4C4F" w:rsidRPr="009F755C" w:rsidTr="001A1B13">
        <w:trPr>
          <w:trHeight w:val="361"/>
        </w:trPr>
        <w:tc>
          <w:tcPr>
            <w:tcW w:w="2655" w:type="dxa"/>
            <w:gridSpan w:val="5"/>
          </w:tcPr>
          <w:p w:rsidR="00E07609" w:rsidRPr="009F755C" w:rsidRDefault="00E07609" w:rsidP="00152671">
            <w:pPr>
              <w:widowControl w:val="0"/>
              <w:shd w:val="clear" w:color="auto" w:fill="FFFFFF" w:themeFill="background1"/>
              <w:spacing w:line="276" w:lineRule="auto"/>
              <w:ind w:firstLine="666"/>
              <w:jc w:val="both"/>
              <w:rPr>
                <w:sz w:val="27"/>
                <w:szCs w:val="27"/>
              </w:rPr>
            </w:pPr>
          </w:p>
        </w:tc>
        <w:tc>
          <w:tcPr>
            <w:tcW w:w="13080" w:type="dxa"/>
            <w:gridSpan w:val="52"/>
          </w:tcPr>
          <w:p w:rsidR="00E07609" w:rsidRPr="009F755C" w:rsidRDefault="00FE1AF2" w:rsidP="00152671">
            <w:pPr>
              <w:widowControl w:val="0"/>
              <w:shd w:val="clear" w:color="auto" w:fill="FFFFFF" w:themeFill="background1"/>
              <w:spacing w:line="276" w:lineRule="auto"/>
              <w:jc w:val="both"/>
              <w:rPr>
                <w:sz w:val="27"/>
                <w:szCs w:val="27"/>
              </w:rPr>
            </w:pPr>
            <w:r w:rsidRPr="009F755C">
              <w:rPr>
                <w:sz w:val="27"/>
                <w:szCs w:val="27"/>
              </w:rPr>
              <w:t xml:space="preserve">           По состоянию на 1 января 20</w:t>
            </w:r>
            <w:r w:rsidR="00686853" w:rsidRPr="009F755C">
              <w:rPr>
                <w:sz w:val="27"/>
                <w:szCs w:val="27"/>
              </w:rPr>
              <w:t>2</w:t>
            </w:r>
            <w:r w:rsidR="00A61947" w:rsidRPr="009F755C">
              <w:rPr>
                <w:sz w:val="27"/>
                <w:szCs w:val="27"/>
              </w:rPr>
              <w:t>2</w:t>
            </w:r>
            <w:r w:rsidRPr="009F755C">
              <w:rPr>
                <w:sz w:val="27"/>
                <w:szCs w:val="27"/>
              </w:rPr>
              <w:t xml:space="preserve"> года на рынке купли-продажи электрической энергии (мощности) на розничном рынке электрической энергии (мощности) </w:t>
            </w:r>
            <w:r w:rsidR="007D7213" w:rsidRPr="009F755C">
              <w:rPr>
                <w:sz w:val="27"/>
                <w:szCs w:val="27"/>
              </w:rPr>
              <w:t xml:space="preserve">гарантирующим поставщиком </w:t>
            </w:r>
            <w:r w:rsidRPr="009F755C">
              <w:rPr>
                <w:sz w:val="27"/>
                <w:szCs w:val="27"/>
              </w:rPr>
              <w:t xml:space="preserve">на территории </w:t>
            </w:r>
            <w:r w:rsidR="00686853" w:rsidRPr="009F755C">
              <w:rPr>
                <w:sz w:val="27"/>
                <w:szCs w:val="27"/>
              </w:rPr>
              <w:t xml:space="preserve">муниципального образования Соль-Илецкий городской округ </w:t>
            </w:r>
            <w:r w:rsidRPr="009F755C">
              <w:rPr>
                <w:sz w:val="27"/>
                <w:szCs w:val="27"/>
              </w:rPr>
              <w:t xml:space="preserve">Оренбургской области </w:t>
            </w:r>
            <w:r w:rsidR="007D7213" w:rsidRPr="009F755C">
              <w:rPr>
                <w:sz w:val="27"/>
                <w:szCs w:val="27"/>
              </w:rPr>
              <w:t>является</w:t>
            </w:r>
            <w:r w:rsidRPr="009F755C">
              <w:rPr>
                <w:sz w:val="27"/>
                <w:szCs w:val="27"/>
              </w:rPr>
              <w:t xml:space="preserve"> </w:t>
            </w:r>
            <w:r w:rsidR="00683DEA" w:rsidRPr="009F755C">
              <w:rPr>
                <w:bCs/>
                <w:sz w:val="27"/>
                <w:szCs w:val="27"/>
                <w:bdr w:val="none" w:sz="0" w:space="0" w:color="auto" w:frame="1"/>
                <w:shd w:val="clear" w:color="auto" w:fill="FFFFFF"/>
              </w:rPr>
              <w:t>Оренбургский филиал АО «ЭнергосбыТ Плюс»</w:t>
            </w:r>
            <w:r w:rsidR="007D7213" w:rsidRPr="009F755C">
              <w:rPr>
                <w:bCs/>
                <w:sz w:val="27"/>
                <w:szCs w:val="27"/>
                <w:bdr w:val="none" w:sz="0" w:space="0" w:color="auto" w:frame="1"/>
                <w:shd w:val="clear" w:color="auto" w:fill="FFFFFF"/>
              </w:rPr>
              <w:t>,</w:t>
            </w:r>
            <w:r w:rsidRPr="009F755C">
              <w:rPr>
                <w:sz w:val="27"/>
                <w:szCs w:val="27"/>
              </w:rPr>
              <w:t xml:space="preserve"> </w:t>
            </w:r>
            <w:r w:rsidR="004E2A95" w:rsidRPr="009F755C">
              <w:rPr>
                <w:sz w:val="27"/>
                <w:szCs w:val="27"/>
              </w:rPr>
              <w:t>одна</w:t>
            </w:r>
            <w:r w:rsidRPr="009F755C">
              <w:rPr>
                <w:sz w:val="27"/>
                <w:szCs w:val="27"/>
              </w:rPr>
              <w:t xml:space="preserve"> энергосбытов</w:t>
            </w:r>
            <w:r w:rsidR="004E2A95" w:rsidRPr="009F755C">
              <w:rPr>
                <w:sz w:val="27"/>
                <w:szCs w:val="27"/>
              </w:rPr>
              <w:t>ая</w:t>
            </w:r>
            <w:r w:rsidRPr="009F755C">
              <w:rPr>
                <w:sz w:val="27"/>
                <w:szCs w:val="27"/>
              </w:rPr>
              <w:t xml:space="preserve"> организаци</w:t>
            </w:r>
            <w:r w:rsidR="004E2A95" w:rsidRPr="009F755C">
              <w:rPr>
                <w:sz w:val="27"/>
                <w:szCs w:val="27"/>
              </w:rPr>
              <w:t>я ООО «Экосельэнерго»</w:t>
            </w:r>
            <w:r w:rsidRPr="009F755C">
              <w:rPr>
                <w:sz w:val="27"/>
                <w:szCs w:val="27"/>
              </w:rPr>
              <w:t>. Форма собственности указанных организаций является частной. Таким образом, доля хозяйствующих субъектов частной формы собственности, осуществляющих куплю-продажу электрической энергии, составляет 100,0 процент</w:t>
            </w:r>
            <w:r w:rsidR="00A37456">
              <w:rPr>
                <w:sz w:val="27"/>
                <w:szCs w:val="27"/>
              </w:rPr>
              <w:t>ов</w:t>
            </w:r>
            <w:r w:rsidRPr="009F755C">
              <w:rPr>
                <w:sz w:val="27"/>
                <w:szCs w:val="27"/>
              </w:rPr>
              <w:t>, что подтверждает конкурентную насыщенность рынка, в связи с этим основным направлением деятельности будет являться мониторинг конкурентной среды с целью отслеживания ключевых показателей данного рынка. Отличительной особенностью деятельности гарантирующих поставщиков является обязанность заключить договор энерг</w:t>
            </w:r>
            <w:r w:rsidR="00B97534" w:rsidRPr="009F755C">
              <w:rPr>
                <w:sz w:val="27"/>
                <w:szCs w:val="27"/>
              </w:rPr>
              <w:t>оснабжения (купли-продажи элек</w:t>
            </w:r>
            <w:r w:rsidRPr="009F755C">
              <w:rPr>
                <w:sz w:val="27"/>
                <w:szCs w:val="27"/>
              </w:rPr>
              <w:t xml:space="preserve">трической энергии (мощности) с любым </w:t>
            </w:r>
            <w:r w:rsidRPr="009F755C">
              <w:rPr>
                <w:sz w:val="27"/>
                <w:szCs w:val="27"/>
              </w:rPr>
              <w:lastRenderedPageBreak/>
              <w:t xml:space="preserve">обратившимся к нему потребителем, энергопринимающие устройства которого находятся в зоне деятельности гарантирующего поставщика. Наблюдается тенденция развития конкуренции на розничном рынке электрической энергии, выразившаяся в появлении независимых энергосбытовых компаний, продающих </w:t>
            </w:r>
            <w:r w:rsidR="00D82937" w:rsidRPr="009F755C">
              <w:rPr>
                <w:sz w:val="27"/>
                <w:szCs w:val="27"/>
              </w:rPr>
              <w:t>производимую</w:t>
            </w:r>
            <w:r w:rsidRPr="009F755C">
              <w:rPr>
                <w:sz w:val="27"/>
                <w:szCs w:val="27"/>
              </w:rPr>
              <w:t xml:space="preserve"> ими</w:t>
            </w:r>
            <w:r w:rsidR="00A61947" w:rsidRPr="009F755C">
              <w:rPr>
                <w:sz w:val="27"/>
                <w:szCs w:val="27"/>
              </w:rPr>
              <w:t xml:space="preserve"> </w:t>
            </w:r>
            <w:r w:rsidRPr="009F755C">
              <w:rPr>
                <w:sz w:val="27"/>
                <w:szCs w:val="27"/>
              </w:rPr>
              <w:t xml:space="preserve"> электроэнергию</w:t>
            </w:r>
            <w:r w:rsidR="00D82937" w:rsidRPr="009F755C">
              <w:rPr>
                <w:sz w:val="27"/>
                <w:szCs w:val="27"/>
              </w:rPr>
              <w:t>.</w:t>
            </w:r>
            <w:r w:rsidRPr="009F755C">
              <w:rPr>
                <w:sz w:val="27"/>
                <w:szCs w:val="27"/>
              </w:rPr>
              <w:t xml:space="preserve"> </w:t>
            </w:r>
          </w:p>
          <w:p w:rsidR="00FC50A1" w:rsidRPr="009F755C" w:rsidRDefault="00FC50A1" w:rsidP="00152671">
            <w:pPr>
              <w:widowControl w:val="0"/>
              <w:shd w:val="clear" w:color="auto" w:fill="FFFFFF" w:themeFill="background1"/>
              <w:spacing w:line="276" w:lineRule="auto"/>
              <w:jc w:val="both"/>
              <w:rPr>
                <w:sz w:val="27"/>
                <w:szCs w:val="27"/>
              </w:rPr>
            </w:pPr>
          </w:p>
        </w:tc>
      </w:tr>
      <w:tr w:rsidR="00370CE6" w:rsidRPr="009F755C" w:rsidTr="001A1B13">
        <w:trPr>
          <w:trHeight w:val="160"/>
        </w:trPr>
        <w:tc>
          <w:tcPr>
            <w:tcW w:w="528" w:type="dxa"/>
            <w:gridSpan w:val="2"/>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1</w:t>
            </w:r>
            <w:r w:rsidR="00370CE6" w:rsidRPr="009F755C">
              <w:rPr>
                <w:sz w:val="27"/>
                <w:szCs w:val="27"/>
              </w:rPr>
              <w:t>.</w:t>
            </w:r>
          </w:p>
        </w:tc>
        <w:tc>
          <w:tcPr>
            <w:tcW w:w="2127" w:type="dxa"/>
            <w:gridSpan w:val="3"/>
          </w:tcPr>
          <w:p w:rsidR="00370CE6" w:rsidRPr="009F755C" w:rsidRDefault="00370CE6" w:rsidP="00152671">
            <w:pPr>
              <w:shd w:val="clear" w:color="auto" w:fill="FFFFFF" w:themeFill="background1"/>
              <w:autoSpaceDE w:val="0"/>
              <w:autoSpaceDN w:val="0"/>
              <w:adjustRightInd w:val="0"/>
              <w:spacing w:line="276" w:lineRule="auto"/>
              <w:jc w:val="left"/>
              <w:rPr>
                <w:sz w:val="27"/>
                <w:szCs w:val="27"/>
              </w:rPr>
            </w:pPr>
            <w:r w:rsidRPr="009F755C">
              <w:rPr>
                <w:sz w:val="27"/>
                <w:szCs w:val="27"/>
              </w:rPr>
              <w:t>Мониторинг состояния конкурентной среды на рынке производства электрической энергии (мощности) на розничном рынке электрической энергии (мощности) с целью отслеживания ключевых показателей данного рынка</w:t>
            </w:r>
          </w:p>
        </w:tc>
        <w:tc>
          <w:tcPr>
            <w:tcW w:w="1692" w:type="dxa"/>
            <w:vMerge w:val="restart"/>
          </w:tcPr>
          <w:p w:rsidR="00370CE6" w:rsidRPr="009F755C" w:rsidRDefault="000655E6" w:rsidP="00152671">
            <w:pPr>
              <w:widowControl w:val="0"/>
              <w:shd w:val="clear" w:color="auto" w:fill="FFFFFF" w:themeFill="background1"/>
              <w:spacing w:line="276" w:lineRule="auto"/>
              <w:rPr>
                <w:sz w:val="27"/>
                <w:szCs w:val="27"/>
              </w:rPr>
            </w:pPr>
            <w:r>
              <w:rPr>
                <w:rStyle w:val="fontstyle01"/>
                <w:color w:val="auto"/>
                <w:sz w:val="27"/>
                <w:szCs w:val="27"/>
              </w:rPr>
              <w:t xml:space="preserve">Поддержание доли организаций частной формы собственности и ИП, осуществляющих деятельность в сфере купли-продажи электрической энергии (мощности) на розничном рынке электрической энергии (мощности) на уровне 100 </w:t>
            </w:r>
            <w:r>
              <w:rPr>
                <w:rStyle w:val="fontstyle01"/>
                <w:color w:val="auto"/>
                <w:sz w:val="27"/>
                <w:szCs w:val="27"/>
              </w:rPr>
              <w:lastRenderedPageBreak/>
              <w:t>процентов</w:t>
            </w:r>
          </w:p>
        </w:tc>
        <w:tc>
          <w:tcPr>
            <w:tcW w:w="2259" w:type="dxa"/>
            <w:gridSpan w:val="3"/>
            <w:vMerge w:val="restart"/>
          </w:tcPr>
          <w:p w:rsidR="00370CE6" w:rsidRPr="009F755C" w:rsidRDefault="00370CE6" w:rsidP="000655E6">
            <w:pPr>
              <w:widowControl w:val="0"/>
              <w:shd w:val="clear" w:color="auto" w:fill="FFFFFF" w:themeFill="background1"/>
              <w:spacing w:line="276" w:lineRule="auto"/>
              <w:jc w:val="left"/>
              <w:rPr>
                <w:sz w:val="27"/>
                <w:szCs w:val="27"/>
              </w:rPr>
            </w:pPr>
            <w:r w:rsidRPr="009F755C">
              <w:rPr>
                <w:sz w:val="27"/>
                <w:szCs w:val="27"/>
              </w:rPr>
              <w:lastRenderedPageBreak/>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(процентов)</w:t>
            </w:r>
          </w:p>
        </w:tc>
        <w:tc>
          <w:tcPr>
            <w:tcW w:w="1418" w:type="dxa"/>
            <w:gridSpan w:val="7"/>
            <w:vMerge w:val="restart"/>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tc>
        <w:tc>
          <w:tcPr>
            <w:tcW w:w="1419" w:type="dxa"/>
            <w:gridSpan w:val="10"/>
            <w:vMerge w:val="restart"/>
            <w:shd w:val="clear" w:color="auto" w:fill="auto"/>
          </w:tcPr>
          <w:p w:rsidR="00370CE6" w:rsidRPr="009F755C" w:rsidRDefault="00370CE6" w:rsidP="00152671">
            <w:pPr>
              <w:spacing w:line="276" w:lineRule="auto"/>
              <w:rPr>
                <w:sz w:val="27"/>
                <w:szCs w:val="27"/>
              </w:rPr>
            </w:pPr>
            <w:r w:rsidRPr="009F755C">
              <w:rPr>
                <w:sz w:val="27"/>
                <w:szCs w:val="27"/>
              </w:rPr>
              <w:t>100,0</w:t>
            </w:r>
          </w:p>
        </w:tc>
        <w:tc>
          <w:tcPr>
            <w:tcW w:w="1276" w:type="dxa"/>
            <w:gridSpan w:val="9"/>
            <w:vMerge w:val="restart"/>
            <w:shd w:val="clear" w:color="auto" w:fill="auto"/>
          </w:tcPr>
          <w:p w:rsidR="00370CE6" w:rsidRPr="009F755C" w:rsidRDefault="00370CE6" w:rsidP="00152671">
            <w:pPr>
              <w:spacing w:line="276" w:lineRule="auto"/>
              <w:rPr>
                <w:sz w:val="27"/>
                <w:szCs w:val="27"/>
              </w:rPr>
            </w:pPr>
            <w:r w:rsidRPr="009F755C">
              <w:rPr>
                <w:sz w:val="27"/>
                <w:szCs w:val="27"/>
              </w:rPr>
              <w:t>100,0</w:t>
            </w:r>
          </w:p>
        </w:tc>
        <w:tc>
          <w:tcPr>
            <w:tcW w:w="1704" w:type="dxa"/>
            <w:gridSpan w:val="12"/>
            <w:vMerge w:val="restart"/>
          </w:tcPr>
          <w:p w:rsidR="00370CE6" w:rsidRPr="009F755C" w:rsidRDefault="00370CE6" w:rsidP="00152671">
            <w:pPr>
              <w:spacing w:line="276" w:lineRule="auto"/>
              <w:rPr>
                <w:sz w:val="27"/>
                <w:szCs w:val="27"/>
              </w:rPr>
            </w:pPr>
            <w:r w:rsidRPr="009F755C">
              <w:rPr>
                <w:sz w:val="27"/>
                <w:szCs w:val="27"/>
              </w:rPr>
              <w:t>100,0</w:t>
            </w:r>
          </w:p>
        </w:tc>
        <w:tc>
          <w:tcPr>
            <w:tcW w:w="1165" w:type="dxa"/>
            <w:gridSpan w:val="6"/>
            <w:vMerge w:val="restart"/>
            <w:shd w:val="clear" w:color="auto" w:fill="auto"/>
          </w:tcPr>
          <w:p w:rsidR="00370CE6" w:rsidRPr="009F755C" w:rsidRDefault="00370CE6" w:rsidP="00152671">
            <w:pPr>
              <w:spacing w:line="276" w:lineRule="auto"/>
              <w:rPr>
                <w:sz w:val="27"/>
                <w:szCs w:val="27"/>
              </w:rPr>
            </w:pPr>
            <w:r w:rsidRPr="009F755C">
              <w:rPr>
                <w:sz w:val="27"/>
                <w:szCs w:val="27"/>
              </w:rPr>
              <w:t>100,0</w:t>
            </w:r>
          </w:p>
        </w:tc>
        <w:tc>
          <w:tcPr>
            <w:tcW w:w="2147" w:type="dxa"/>
            <w:gridSpan w:val="4"/>
            <w:vMerge w:val="restart"/>
            <w:shd w:val="clear" w:color="auto" w:fill="auto"/>
          </w:tcPr>
          <w:p w:rsidR="00370CE6"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администрация  муниципального образования Соль-Илецкий городской округ, гарантирующие поставщики, энергосбытовые организации, оказывающие услуги на территории муниципального образования Соль-Илецкий городской округ</w:t>
            </w:r>
          </w:p>
        </w:tc>
      </w:tr>
      <w:tr w:rsidR="00370CE6" w:rsidRPr="009F755C" w:rsidTr="001A1B13">
        <w:trPr>
          <w:trHeight w:val="160"/>
        </w:trPr>
        <w:tc>
          <w:tcPr>
            <w:tcW w:w="528" w:type="dxa"/>
            <w:gridSpan w:val="2"/>
          </w:tcPr>
          <w:p w:rsidR="00370CE6" w:rsidRPr="009F755C" w:rsidRDefault="00C473A1" w:rsidP="00152671">
            <w:pPr>
              <w:widowControl w:val="0"/>
              <w:shd w:val="clear" w:color="auto" w:fill="FFFFFF" w:themeFill="background1"/>
              <w:spacing w:line="276" w:lineRule="auto"/>
              <w:rPr>
                <w:sz w:val="27"/>
                <w:szCs w:val="27"/>
              </w:rPr>
            </w:pPr>
            <w:r>
              <w:rPr>
                <w:sz w:val="27"/>
                <w:szCs w:val="27"/>
              </w:rPr>
              <w:t>2</w:t>
            </w:r>
            <w:r w:rsidR="00370CE6" w:rsidRPr="009F755C">
              <w:rPr>
                <w:sz w:val="27"/>
                <w:szCs w:val="27"/>
              </w:rPr>
              <w:t>.</w:t>
            </w:r>
          </w:p>
        </w:tc>
        <w:tc>
          <w:tcPr>
            <w:tcW w:w="2127" w:type="dxa"/>
            <w:gridSpan w:val="3"/>
          </w:tcPr>
          <w:p w:rsidR="00370CE6" w:rsidRPr="009F755C" w:rsidRDefault="00370CE6" w:rsidP="0006377E">
            <w:pPr>
              <w:shd w:val="clear" w:color="auto" w:fill="FFFFFF" w:themeFill="background1"/>
              <w:autoSpaceDE w:val="0"/>
              <w:autoSpaceDN w:val="0"/>
              <w:adjustRightInd w:val="0"/>
              <w:spacing w:line="276" w:lineRule="auto"/>
              <w:jc w:val="left"/>
              <w:rPr>
                <w:sz w:val="27"/>
                <w:szCs w:val="27"/>
              </w:rPr>
            </w:pPr>
            <w:r w:rsidRPr="009F755C">
              <w:rPr>
                <w:sz w:val="27"/>
                <w:szCs w:val="27"/>
              </w:rPr>
              <w:t xml:space="preserve">Реализация механизма государственного контроля за деятельностью </w:t>
            </w:r>
            <w:r w:rsidRPr="009F755C">
              <w:rPr>
                <w:sz w:val="27"/>
                <w:szCs w:val="27"/>
              </w:rPr>
              <w:lastRenderedPageBreak/>
              <w:t xml:space="preserve">организаций, производящих электроэнергию, в отношении которых осуществляется государственное регулирование, в том числе осуществление мониторинга соблюдения регулируемыми организациями стандартов  раскрытия информации, утвержденных Правительством Российской Федерации от 21 января 2004 года № 24 «Об утверждении стандартов раскрытия информации </w:t>
            </w:r>
            <w:r w:rsidRPr="009F755C">
              <w:rPr>
                <w:sz w:val="27"/>
                <w:szCs w:val="27"/>
              </w:rPr>
              <w:lastRenderedPageBreak/>
              <w:t>субъектами оптового и розничных рынков электрической энергии»</w:t>
            </w:r>
          </w:p>
        </w:tc>
        <w:tc>
          <w:tcPr>
            <w:tcW w:w="1692" w:type="dxa"/>
            <w:vMerge/>
          </w:tcPr>
          <w:p w:rsidR="00370CE6" w:rsidRPr="009F755C" w:rsidRDefault="00370CE6" w:rsidP="00152671">
            <w:pPr>
              <w:widowControl w:val="0"/>
              <w:shd w:val="clear" w:color="auto" w:fill="FFFFFF" w:themeFill="background1"/>
              <w:spacing w:line="276" w:lineRule="auto"/>
              <w:rPr>
                <w:sz w:val="27"/>
                <w:szCs w:val="27"/>
              </w:rPr>
            </w:pPr>
          </w:p>
        </w:tc>
        <w:tc>
          <w:tcPr>
            <w:tcW w:w="2259" w:type="dxa"/>
            <w:gridSpan w:val="3"/>
            <w:vMerge/>
          </w:tcPr>
          <w:p w:rsidR="00370CE6" w:rsidRPr="009F755C" w:rsidRDefault="00370CE6" w:rsidP="00152671">
            <w:pPr>
              <w:widowControl w:val="0"/>
              <w:shd w:val="clear" w:color="auto" w:fill="FFFFFF" w:themeFill="background1"/>
              <w:spacing w:line="276" w:lineRule="auto"/>
              <w:rPr>
                <w:sz w:val="27"/>
                <w:szCs w:val="27"/>
              </w:rPr>
            </w:pPr>
          </w:p>
        </w:tc>
        <w:tc>
          <w:tcPr>
            <w:tcW w:w="1418" w:type="dxa"/>
            <w:gridSpan w:val="7"/>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19" w:type="dxa"/>
            <w:gridSpan w:val="10"/>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276" w:type="dxa"/>
            <w:gridSpan w:val="9"/>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704" w:type="dxa"/>
            <w:gridSpan w:val="12"/>
            <w:vMerge/>
          </w:tcPr>
          <w:p w:rsidR="00370CE6" w:rsidRPr="009F755C" w:rsidRDefault="00370CE6" w:rsidP="00152671">
            <w:pPr>
              <w:widowControl w:val="0"/>
              <w:shd w:val="clear" w:color="auto" w:fill="FFFFFF" w:themeFill="background1"/>
              <w:spacing w:line="276" w:lineRule="auto"/>
              <w:rPr>
                <w:sz w:val="27"/>
                <w:szCs w:val="27"/>
              </w:rPr>
            </w:pPr>
          </w:p>
        </w:tc>
        <w:tc>
          <w:tcPr>
            <w:tcW w:w="1165" w:type="dxa"/>
            <w:gridSpan w:val="6"/>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2147" w:type="dxa"/>
            <w:gridSpan w:val="4"/>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r>
      <w:tr w:rsidR="005329EA" w:rsidRPr="009F755C" w:rsidTr="001A1B13">
        <w:trPr>
          <w:trHeight w:val="445"/>
        </w:trPr>
        <w:tc>
          <w:tcPr>
            <w:tcW w:w="15735" w:type="dxa"/>
            <w:gridSpan w:val="57"/>
          </w:tcPr>
          <w:p w:rsidR="00D85F83" w:rsidRPr="009F755C" w:rsidRDefault="00D85F83" w:rsidP="00152671">
            <w:pPr>
              <w:pStyle w:val="a9"/>
              <w:autoSpaceDE w:val="0"/>
              <w:autoSpaceDN w:val="0"/>
              <w:adjustRightInd w:val="0"/>
              <w:spacing w:line="276" w:lineRule="auto"/>
              <w:jc w:val="left"/>
              <w:rPr>
                <w:b/>
                <w:sz w:val="27"/>
                <w:szCs w:val="27"/>
              </w:rPr>
            </w:pPr>
          </w:p>
          <w:p w:rsidR="009D76DE" w:rsidRPr="009F755C" w:rsidRDefault="009D76DE" w:rsidP="00152671">
            <w:pPr>
              <w:pStyle w:val="a9"/>
              <w:numPr>
                <w:ilvl w:val="0"/>
                <w:numId w:val="5"/>
              </w:numPr>
              <w:autoSpaceDE w:val="0"/>
              <w:autoSpaceDN w:val="0"/>
              <w:adjustRightInd w:val="0"/>
              <w:spacing w:line="276" w:lineRule="auto"/>
              <w:rPr>
                <w:b/>
                <w:sz w:val="27"/>
                <w:szCs w:val="27"/>
              </w:rPr>
            </w:pPr>
            <w:r w:rsidRPr="009F755C">
              <w:rPr>
                <w:b/>
                <w:sz w:val="27"/>
                <w:szCs w:val="27"/>
              </w:rPr>
              <w:t>Рынок кадастровых и землеустроительных работ</w:t>
            </w:r>
          </w:p>
          <w:p w:rsidR="005329EA" w:rsidRPr="009F755C" w:rsidRDefault="005329EA" w:rsidP="00152671">
            <w:pPr>
              <w:pStyle w:val="a9"/>
              <w:autoSpaceDE w:val="0"/>
              <w:autoSpaceDN w:val="0"/>
              <w:adjustRightInd w:val="0"/>
              <w:spacing w:line="276" w:lineRule="auto"/>
              <w:jc w:val="both"/>
              <w:rPr>
                <w:b/>
                <w:sz w:val="27"/>
                <w:szCs w:val="27"/>
              </w:rPr>
            </w:pPr>
          </w:p>
        </w:tc>
      </w:tr>
      <w:tr w:rsidR="008A4C4F" w:rsidRPr="009F755C" w:rsidTr="001A1B13">
        <w:trPr>
          <w:trHeight w:val="160"/>
        </w:trPr>
        <w:tc>
          <w:tcPr>
            <w:tcW w:w="2655" w:type="dxa"/>
            <w:gridSpan w:val="5"/>
          </w:tcPr>
          <w:p w:rsidR="00E07609" w:rsidRPr="009F755C" w:rsidRDefault="00E07609" w:rsidP="00152671">
            <w:pPr>
              <w:pStyle w:val="HTML"/>
              <w:shd w:val="clear" w:color="auto" w:fill="FFFFFF" w:themeFill="background1"/>
              <w:spacing w:line="276" w:lineRule="auto"/>
              <w:jc w:val="both"/>
              <w:rPr>
                <w:rFonts w:ascii="Times New Roman" w:hAnsi="Times New Roman" w:cs="Times New Roman"/>
                <w:sz w:val="27"/>
                <w:szCs w:val="27"/>
              </w:rPr>
            </w:pPr>
          </w:p>
        </w:tc>
        <w:tc>
          <w:tcPr>
            <w:tcW w:w="13080" w:type="dxa"/>
            <w:gridSpan w:val="52"/>
            <w:shd w:val="clear" w:color="auto" w:fill="auto"/>
          </w:tcPr>
          <w:p w:rsidR="00E07609" w:rsidRPr="009F755C" w:rsidRDefault="00E07609" w:rsidP="00152671">
            <w:pPr>
              <w:pStyle w:val="ConsPlusNormal"/>
              <w:shd w:val="clear" w:color="auto" w:fill="FFFFFF" w:themeFill="background1"/>
              <w:spacing w:line="276" w:lineRule="auto"/>
              <w:ind w:firstLine="540"/>
              <w:jc w:val="both"/>
              <w:rPr>
                <w:rFonts w:ascii="Times New Roman" w:hAnsi="Times New Roman" w:cs="Times New Roman"/>
                <w:sz w:val="27"/>
                <w:szCs w:val="27"/>
              </w:rPr>
            </w:pPr>
            <w:r w:rsidRPr="009F755C">
              <w:rPr>
                <w:rFonts w:ascii="Times New Roman" w:hAnsi="Times New Roman" w:cs="Times New Roman"/>
                <w:sz w:val="27"/>
                <w:szCs w:val="27"/>
              </w:rPr>
              <w:t xml:space="preserve"> </w:t>
            </w:r>
            <w:r w:rsidR="00A24C4E" w:rsidRPr="009F755C">
              <w:rPr>
                <w:rFonts w:ascii="Times New Roman" w:hAnsi="Times New Roman" w:cs="Times New Roman"/>
                <w:sz w:val="27"/>
                <w:szCs w:val="27"/>
              </w:rPr>
              <w:t xml:space="preserve">Муниципальное образование Соль-Илецкий городской округ насчитывает </w:t>
            </w:r>
            <w:r w:rsidR="005A5EEF" w:rsidRPr="009F755C">
              <w:rPr>
                <w:rFonts w:ascii="Times New Roman" w:hAnsi="Times New Roman" w:cs="Times New Roman"/>
                <w:sz w:val="27"/>
                <w:szCs w:val="27"/>
              </w:rPr>
              <w:t xml:space="preserve">2 </w:t>
            </w:r>
            <w:r w:rsidR="00A24C4E" w:rsidRPr="009F755C">
              <w:rPr>
                <w:rFonts w:ascii="Times New Roman" w:hAnsi="Times New Roman" w:cs="Times New Roman"/>
                <w:sz w:val="27"/>
                <w:szCs w:val="27"/>
              </w:rPr>
              <w:t>кадастровых район</w:t>
            </w:r>
            <w:r w:rsidR="005A5EEF" w:rsidRPr="009F755C">
              <w:rPr>
                <w:rFonts w:ascii="Times New Roman" w:hAnsi="Times New Roman" w:cs="Times New Roman"/>
                <w:sz w:val="27"/>
                <w:szCs w:val="27"/>
              </w:rPr>
              <w:t>а</w:t>
            </w:r>
            <w:r w:rsidR="00A24C4E" w:rsidRPr="009F755C">
              <w:rPr>
                <w:rFonts w:ascii="Times New Roman" w:hAnsi="Times New Roman" w:cs="Times New Roman"/>
                <w:sz w:val="27"/>
                <w:szCs w:val="27"/>
              </w:rPr>
              <w:t>, кадастровых кварталов</w:t>
            </w:r>
            <w:r w:rsidR="005A5EEF" w:rsidRPr="009F755C">
              <w:rPr>
                <w:rFonts w:ascii="Times New Roman" w:hAnsi="Times New Roman" w:cs="Times New Roman"/>
                <w:sz w:val="27"/>
                <w:szCs w:val="27"/>
              </w:rPr>
              <w:t xml:space="preserve"> - 1221</w:t>
            </w:r>
            <w:r w:rsidR="00A24C4E" w:rsidRPr="009F755C">
              <w:rPr>
                <w:rFonts w:ascii="Times New Roman" w:hAnsi="Times New Roman" w:cs="Times New Roman"/>
                <w:sz w:val="27"/>
                <w:szCs w:val="27"/>
              </w:rPr>
              <w:t xml:space="preserve">. Общее количество земельных участков, учтенных в едином государственном реестре недвижимости (далее – ЕГРН), – </w:t>
            </w:r>
            <w:r w:rsidR="00242FE1" w:rsidRPr="009F755C">
              <w:rPr>
                <w:rFonts w:ascii="Times New Roman" w:hAnsi="Times New Roman" w:cs="Times New Roman"/>
                <w:sz w:val="27"/>
                <w:szCs w:val="27"/>
              </w:rPr>
              <w:t>40480</w:t>
            </w:r>
            <w:r w:rsidR="00A24C4E" w:rsidRPr="009F755C">
              <w:rPr>
                <w:rFonts w:ascii="Times New Roman" w:hAnsi="Times New Roman" w:cs="Times New Roman"/>
                <w:sz w:val="27"/>
                <w:szCs w:val="27"/>
              </w:rPr>
              <w:t>, в том числе</w:t>
            </w:r>
            <w:r w:rsidR="005A5EEF" w:rsidRPr="009F755C">
              <w:rPr>
                <w:rFonts w:ascii="Times New Roman" w:hAnsi="Times New Roman" w:cs="Times New Roman"/>
                <w:sz w:val="27"/>
                <w:szCs w:val="27"/>
              </w:rPr>
              <w:t>,</w:t>
            </w:r>
            <w:r w:rsidR="00A24C4E" w:rsidRPr="009F755C">
              <w:rPr>
                <w:rFonts w:ascii="Times New Roman" w:hAnsi="Times New Roman" w:cs="Times New Roman"/>
                <w:sz w:val="27"/>
                <w:szCs w:val="27"/>
              </w:rPr>
              <w:t xml:space="preserve"> </w:t>
            </w:r>
            <w:r w:rsidR="00242FE1" w:rsidRPr="009F755C">
              <w:rPr>
                <w:rFonts w:ascii="Times New Roman" w:hAnsi="Times New Roman" w:cs="Times New Roman"/>
                <w:sz w:val="27"/>
                <w:szCs w:val="27"/>
              </w:rPr>
              <w:t>25235</w:t>
            </w:r>
            <w:r w:rsidR="00A24C4E" w:rsidRPr="009F755C">
              <w:rPr>
                <w:rFonts w:ascii="Times New Roman" w:hAnsi="Times New Roman" w:cs="Times New Roman"/>
                <w:sz w:val="27"/>
                <w:szCs w:val="27"/>
              </w:rPr>
              <w:t xml:space="preserve"> земельных участков содержатся в ЕГРН с описанием местоположения границ. Общее количество объектов капитального строительства, учтенных в ЕГРН, – </w:t>
            </w:r>
            <w:r w:rsidR="005A5EEF" w:rsidRPr="009F755C">
              <w:rPr>
                <w:rFonts w:ascii="Times New Roman" w:hAnsi="Times New Roman" w:cs="Times New Roman"/>
                <w:sz w:val="27"/>
                <w:szCs w:val="27"/>
              </w:rPr>
              <w:t>17</w:t>
            </w:r>
            <w:r w:rsidR="00242FE1" w:rsidRPr="009F755C">
              <w:rPr>
                <w:rFonts w:ascii="Times New Roman" w:hAnsi="Times New Roman" w:cs="Times New Roman"/>
                <w:sz w:val="27"/>
                <w:szCs w:val="27"/>
              </w:rPr>
              <w:t>915, в том числе, 5320 земельных участков содержатся в ЕГРН с описанием местоположения границ.</w:t>
            </w:r>
            <w:r w:rsidR="00A24C4E" w:rsidRPr="009F755C">
              <w:rPr>
                <w:rFonts w:ascii="Times New Roman" w:hAnsi="Times New Roman" w:cs="Times New Roman"/>
                <w:sz w:val="27"/>
                <w:szCs w:val="27"/>
              </w:rPr>
              <w:t xml:space="preserve"> </w:t>
            </w:r>
            <w:r w:rsidR="005A5EEF" w:rsidRPr="009F755C">
              <w:rPr>
                <w:rFonts w:ascii="Times New Roman" w:hAnsi="Times New Roman" w:cs="Times New Roman"/>
                <w:sz w:val="27"/>
                <w:szCs w:val="27"/>
              </w:rPr>
              <w:t>О</w:t>
            </w:r>
            <w:r w:rsidR="00A24C4E" w:rsidRPr="009F755C">
              <w:rPr>
                <w:rFonts w:ascii="Times New Roman" w:hAnsi="Times New Roman" w:cs="Times New Roman"/>
                <w:sz w:val="27"/>
                <w:szCs w:val="27"/>
              </w:rPr>
              <w:t xml:space="preserve">собо охраняемых природных территорий – </w:t>
            </w:r>
            <w:r w:rsidR="005A5EEF" w:rsidRPr="009F755C">
              <w:rPr>
                <w:rFonts w:ascii="Times New Roman" w:hAnsi="Times New Roman" w:cs="Times New Roman"/>
                <w:sz w:val="27"/>
                <w:szCs w:val="27"/>
              </w:rPr>
              <w:t xml:space="preserve">15. </w:t>
            </w:r>
            <w:r w:rsidR="00A24C4E" w:rsidRPr="009F755C">
              <w:rPr>
                <w:rFonts w:ascii="Times New Roman" w:hAnsi="Times New Roman" w:cs="Times New Roman"/>
                <w:sz w:val="27"/>
                <w:szCs w:val="27"/>
              </w:rPr>
              <w:t>Согласно ОК 029-2014 Общероссийского классификатора видов экономической</w:t>
            </w:r>
            <w:r w:rsidR="00242FE1" w:rsidRPr="009F755C">
              <w:rPr>
                <w:rFonts w:ascii="Times New Roman" w:hAnsi="Times New Roman" w:cs="Times New Roman"/>
                <w:sz w:val="27"/>
                <w:szCs w:val="27"/>
              </w:rPr>
              <w:t xml:space="preserve"> </w:t>
            </w:r>
            <w:r w:rsidR="00A24C4E" w:rsidRPr="009F755C">
              <w:rPr>
                <w:rFonts w:ascii="Times New Roman" w:hAnsi="Times New Roman" w:cs="Times New Roman"/>
                <w:sz w:val="27"/>
                <w:szCs w:val="27"/>
              </w:rPr>
              <w:t xml:space="preserve">деятельности, утвержденного приказом Федерального агентства по техническому регулированию и метрологии от 31 января 2014 года № 14-ст, кадастровым и землеустроительным работам присвоен код ОКВЭД 71.12.7 – Кадастровая деятельность и код ОКВЭД 71.12.46 – Землеустройство. Кадастровую деятельность в соответствии с требованиями законодательства Российской Федерации вправе осуществлять только кадастровые инженеры. При этом соответствующие услуги могут оказывать как кадастровые инженеры, действующие в качестве ИП, так и инженеры, осуществляющие деятельность в качестве работников юридического лица.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 (ст. 29 Федерального закона от 24 июля 2007 года № 221-ФЗ «О кадастровой деятельности»). К объектам землеустройства в соответствии с Федеральным законом от 18 июня 2001 года № 78-ФЗ «О землеустройстве» относятся территории субъектов Российской Федерации, территории муниципальных образований, части таких территорий. В свою очередь, </w:t>
            </w:r>
            <w:r w:rsidR="00A24C4E" w:rsidRPr="009F755C">
              <w:rPr>
                <w:rFonts w:ascii="Times New Roman" w:hAnsi="Times New Roman" w:cs="Times New Roman"/>
                <w:sz w:val="27"/>
                <w:szCs w:val="27"/>
              </w:rPr>
              <w:lastRenderedPageBreak/>
              <w:t xml:space="preserve">землеустройством считаются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В муниципальном образовании Соль-Илецкий городской округ насчитывается </w:t>
            </w:r>
            <w:r w:rsidR="00E67C1C" w:rsidRPr="009F755C">
              <w:rPr>
                <w:rFonts w:ascii="Times New Roman" w:hAnsi="Times New Roman" w:cs="Times New Roman"/>
                <w:sz w:val="27"/>
                <w:szCs w:val="27"/>
              </w:rPr>
              <w:t>5</w:t>
            </w:r>
            <w:r w:rsidR="00A24C4E" w:rsidRPr="009F755C">
              <w:rPr>
                <w:rFonts w:ascii="Times New Roman" w:hAnsi="Times New Roman" w:cs="Times New Roman"/>
                <w:sz w:val="27"/>
                <w:szCs w:val="27"/>
              </w:rPr>
              <w:t xml:space="preserve"> хозяйствующих субъект</w:t>
            </w:r>
            <w:r w:rsidR="00E67C1C" w:rsidRPr="009F755C">
              <w:rPr>
                <w:rFonts w:ascii="Times New Roman" w:hAnsi="Times New Roman" w:cs="Times New Roman"/>
                <w:sz w:val="27"/>
                <w:szCs w:val="27"/>
              </w:rPr>
              <w:t>ов</w:t>
            </w:r>
            <w:r w:rsidR="00A24C4E" w:rsidRPr="009F755C">
              <w:rPr>
                <w:rFonts w:ascii="Times New Roman" w:hAnsi="Times New Roman" w:cs="Times New Roman"/>
                <w:sz w:val="27"/>
                <w:szCs w:val="27"/>
              </w:rPr>
              <w:t>, осуществляющих кадастровую деятельность и землеустро</w:t>
            </w:r>
            <w:r w:rsidR="00AC1956" w:rsidRPr="009F755C">
              <w:rPr>
                <w:rFonts w:ascii="Times New Roman" w:hAnsi="Times New Roman" w:cs="Times New Roman"/>
                <w:sz w:val="27"/>
                <w:szCs w:val="27"/>
              </w:rPr>
              <w:t>йство (ОКВЭД 71.12.7, 71.12.46)</w:t>
            </w:r>
            <w:r w:rsidR="00A24C4E" w:rsidRPr="009F755C">
              <w:rPr>
                <w:rFonts w:ascii="Times New Roman" w:hAnsi="Times New Roman" w:cs="Times New Roman"/>
                <w:sz w:val="27"/>
                <w:szCs w:val="27"/>
              </w:rPr>
              <w:t xml:space="preserve">. Количество организаций частной формы собственности на рынке кадастровых и землеустроительных работ составляет </w:t>
            </w:r>
            <w:r w:rsidR="00B66AF1" w:rsidRPr="009F755C">
              <w:rPr>
                <w:rFonts w:ascii="Times New Roman" w:hAnsi="Times New Roman" w:cs="Times New Roman"/>
                <w:sz w:val="27"/>
                <w:szCs w:val="27"/>
                <w:shd w:val="clear" w:color="auto" w:fill="FFFFFF" w:themeFill="background1"/>
              </w:rPr>
              <w:t>10</w:t>
            </w:r>
            <w:r w:rsidR="00A24C4E" w:rsidRPr="009F755C">
              <w:rPr>
                <w:rFonts w:ascii="Times New Roman" w:hAnsi="Times New Roman" w:cs="Times New Roman"/>
                <w:sz w:val="27"/>
                <w:szCs w:val="27"/>
                <w:shd w:val="clear" w:color="auto" w:fill="FFFFFF" w:themeFill="background1"/>
              </w:rPr>
              <w:t>0,0</w:t>
            </w:r>
            <w:r w:rsidR="00A24C4E" w:rsidRPr="009F755C">
              <w:rPr>
                <w:rFonts w:ascii="Times New Roman" w:hAnsi="Times New Roman" w:cs="Times New Roman"/>
                <w:sz w:val="27"/>
                <w:szCs w:val="27"/>
              </w:rPr>
              <w:t xml:space="preserve"> процент</w:t>
            </w:r>
            <w:r w:rsidR="00326AC9" w:rsidRPr="009F755C">
              <w:rPr>
                <w:rFonts w:ascii="Times New Roman" w:hAnsi="Times New Roman" w:cs="Times New Roman"/>
                <w:sz w:val="27"/>
                <w:szCs w:val="27"/>
              </w:rPr>
              <w:t>ов</w:t>
            </w:r>
            <w:r w:rsidR="00A24C4E" w:rsidRPr="009F755C">
              <w:rPr>
                <w:rFonts w:ascii="Times New Roman" w:hAnsi="Times New Roman" w:cs="Times New Roman"/>
                <w:sz w:val="27"/>
                <w:szCs w:val="27"/>
              </w:rPr>
              <w:t xml:space="preserve">. На долю организаций частной формы собственности приходится основной объем выручки в общем объеме выручки хозяйствующих субъектов на рынке кадастровых и землеустроительных работ. Покупателями на рынке являются физические и юридические лица, органы </w:t>
            </w:r>
            <w:r w:rsidR="005A557B" w:rsidRPr="009F755C">
              <w:rPr>
                <w:rFonts w:ascii="Times New Roman" w:hAnsi="Times New Roman" w:cs="Times New Roman"/>
                <w:sz w:val="27"/>
                <w:szCs w:val="27"/>
              </w:rPr>
              <w:t>муниципальной</w:t>
            </w:r>
            <w:r w:rsidR="00A24C4E" w:rsidRPr="009F755C">
              <w:rPr>
                <w:rFonts w:ascii="Times New Roman" w:hAnsi="Times New Roman" w:cs="Times New Roman"/>
                <w:sz w:val="27"/>
                <w:szCs w:val="27"/>
              </w:rPr>
              <w:t xml:space="preserve"> власти, которым требуется выполнение кадастровых и землеустроительных работ. Цены на рынке формируются на основе рыночных механизмов. Основными проблемами на рынке являются: отсутствие нормативного закрепления обязанности публичных правообладателей регистрировать свои права на объекты недвижимости; наличие неучтенного имущества, находящегося в различных формах собственности; низкий уровень подготовки специалистов; отсутствие единого программного обеспечения для проведения государственной кадастровой оценки. Меры поддержки частных организаций на рынке кадастровых и землеустроительных работ: проведение государственной кадастровой оценки объектов недвижимого имущества (объектов капитального строительства и земельных участков); выявление неучтенных объектов недвижимости в целях вовлечения их в налоговый оборот; информационное обеспечение рынка. Основные перспективные направления развития рынка: уточнение кадастровых карт, формирование и наполнение ЕГРН; стандартизация кадастровой деятельности; выделение средств на проведение землеустройства и кадастровых работ для нужд </w:t>
            </w:r>
            <w:r w:rsidR="005A557B" w:rsidRPr="009F755C">
              <w:rPr>
                <w:rFonts w:ascii="Times New Roman" w:hAnsi="Times New Roman" w:cs="Times New Roman"/>
                <w:sz w:val="27"/>
                <w:szCs w:val="27"/>
              </w:rPr>
              <w:t>муниципального образования Соль-Илецкий городской округ.</w:t>
            </w:r>
          </w:p>
        </w:tc>
      </w:tr>
      <w:tr w:rsidR="000562F7" w:rsidRPr="009F755C" w:rsidTr="001A1B13">
        <w:trPr>
          <w:trHeight w:val="160"/>
        </w:trPr>
        <w:tc>
          <w:tcPr>
            <w:tcW w:w="425" w:type="dxa"/>
          </w:tcPr>
          <w:p w:rsidR="000562F7" w:rsidRPr="009F755C" w:rsidRDefault="00C473A1" w:rsidP="00152671">
            <w:pPr>
              <w:widowControl w:val="0"/>
              <w:shd w:val="clear" w:color="auto" w:fill="FFFFFF" w:themeFill="background1"/>
              <w:spacing w:line="276" w:lineRule="auto"/>
              <w:rPr>
                <w:sz w:val="27"/>
                <w:szCs w:val="27"/>
              </w:rPr>
            </w:pPr>
            <w:r>
              <w:rPr>
                <w:sz w:val="27"/>
                <w:szCs w:val="27"/>
              </w:rPr>
              <w:lastRenderedPageBreak/>
              <w:t>1</w:t>
            </w:r>
            <w:r w:rsidR="000562F7" w:rsidRPr="009F755C">
              <w:rPr>
                <w:sz w:val="27"/>
                <w:szCs w:val="27"/>
              </w:rPr>
              <w:t>.</w:t>
            </w:r>
          </w:p>
        </w:tc>
        <w:tc>
          <w:tcPr>
            <w:tcW w:w="2230" w:type="dxa"/>
            <w:gridSpan w:val="4"/>
          </w:tcPr>
          <w:p w:rsidR="000562F7" w:rsidRPr="009F755C" w:rsidRDefault="000562F7" w:rsidP="00152671">
            <w:pPr>
              <w:widowControl w:val="0"/>
              <w:shd w:val="clear" w:color="auto" w:fill="FFFFFF" w:themeFill="background1"/>
              <w:spacing w:line="276" w:lineRule="auto"/>
              <w:jc w:val="left"/>
              <w:rPr>
                <w:sz w:val="27"/>
                <w:szCs w:val="27"/>
              </w:rPr>
            </w:pPr>
            <w:r w:rsidRPr="009F755C">
              <w:rPr>
                <w:sz w:val="27"/>
                <w:szCs w:val="27"/>
              </w:rPr>
              <w:t xml:space="preserve">Популяризация кадастровых и землеустроительных работ в отношении </w:t>
            </w:r>
            <w:r w:rsidRPr="009F755C">
              <w:rPr>
                <w:sz w:val="27"/>
                <w:szCs w:val="27"/>
              </w:rPr>
              <w:lastRenderedPageBreak/>
              <w:t>объектов недвижимости</w:t>
            </w:r>
          </w:p>
        </w:tc>
        <w:tc>
          <w:tcPr>
            <w:tcW w:w="1692" w:type="dxa"/>
            <w:vMerge w:val="restart"/>
          </w:tcPr>
          <w:p w:rsidR="000562F7" w:rsidRPr="009F755C" w:rsidRDefault="005778C0" w:rsidP="005C7C3A">
            <w:pPr>
              <w:widowControl w:val="0"/>
              <w:shd w:val="clear" w:color="auto" w:fill="FFFFFF" w:themeFill="background1"/>
              <w:spacing w:line="276" w:lineRule="auto"/>
              <w:rPr>
                <w:sz w:val="27"/>
                <w:szCs w:val="27"/>
              </w:rPr>
            </w:pPr>
            <w:r>
              <w:rPr>
                <w:sz w:val="27"/>
                <w:szCs w:val="27"/>
              </w:rPr>
              <w:lastRenderedPageBreak/>
              <w:t xml:space="preserve">поддержание </w:t>
            </w:r>
            <w:r w:rsidRPr="009F755C">
              <w:rPr>
                <w:sz w:val="27"/>
                <w:szCs w:val="27"/>
              </w:rPr>
              <w:t>дол</w:t>
            </w:r>
            <w:r>
              <w:rPr>
                <w:sz w:val="27"/>
                <w:szCs w:val="27"/>
              </w:rPr>
              <w:t>и</w:t>
            </w:r>
            <w:r w:rsidRPr="009F755C">
              <w:rPr>
                <w:sz w:val="27"/>
                <w:szCs w:val="27"/>
              </w:rPr>
              <w:t xml:space="preserve"> организаций частной формы </w:t>
            </w:r>
            <w:r w:rsidRPr="009F755C">
              <w:rPr>
                <w:sz w:val="27"/>
                <w:szCs w:val="27"/>
              </w:rPr>
              <w:lastRenderedPageBreak/>
              <w:t xml:space="preserve">собственности </w:t>
            </w:r>
            <w:r>
              <w:rPr>
                <w:sz w:val="27"/>
                <w:szCs w:val="27"/>
              </w:rPr>
              <w:t>ИП, осуществляющих деятельность</w:t>
            </w:r>
            <w:r w:rsidRPr="009F755C">
              <w:rPr>
                <w:sz w:val="27"/>
                <w:szCs w:val="27"/>
              </w:rPr>
              <w:t xml:space="preserve">в сфере кадастровых и землеустроительных работ </w:t>
            </w:r>
          </w:p>
        </w:tc>
        <w:tc>
          <w:tcPr>
            <w:tcW w:w="2259" w:type="dxa"/>
            <w:gridSpan w:val="3"/>
            <w:vMerge w:val="restart"/>
            <w:shd w:val="clear" w:color="auto" w:fill="FFFFFF" w:themeFill="background1"/>
          </w:tcPr>
          <w:p w:rsidR="000562F7" w:rsidRPr="009F755C" w:rsidRDefault="000562F7" w:rsidP="005778C0">
            <w:pPr>
              <w:shd w:val="clear" w:color="auto" w:fill="FFFFFF" w:themeFill="background1"/>
              <w:spacing w:line="276" w:lineRule="auto"/>
              <w:jc w:val="left"/>
              <w:rPr>
                <w:sz w:val="27"/>
                <w:szCs w:val="27"/>
              </w:rPr>
            </w:pPr>
            <w:r w:rsidRPr="009F755C">
              <w:rPr>
                <w:sz w:val="27"/>
                <w:szCs w:val="27"/>
              </w:rPr>
              <w:lastRenderedPageBreak/>
              <w:t xml:space="preserve">доля организаций частной формы собственности в сфере кадастровых и </w:t>
            </w:r>
            <w:r w:rsidRPr="009F755C">
              <w:rPr>
                <w:sz w:val="27"/>
                <w:szCs w:val="27"/>
              </w:rPr>
              <w:lastRenderedPageBreak/>
              <w:t>землеустроительных работ (процентов)</w:t>
            </w:r>
          </w:p>
        </w:tc>
        <w:tc>
          <w:tcPr>
            <w:tcW w:w="1559" w:type="dxa"/>
            <w:gridSpan w:val="9"/>
            <w:vMerge w:val="restart"/>
            <w:shd w:val="clear" w:color="auto" w:fill="FFFFFF" w:themeFill="background1"/>
          </w:tcPr>
          <w:p w:rsidR="000562F7" w:rsidRPr="009F755C" w:rsidRDefault="000562F7" w:rsidP="00152671">
            <w:pPr>
              <w:widowControl w:val="0"/>
              <w:shd w:val="clear" w:color="auto" w:fill="FFFFFF" w:themeFill="background1"/>
              <w:spacing w:line="276" w:lineRule="auto"/>
              <w:rPr>
                <w:sz w:val="27"/>
                <w:szCs w:val="27"/>
                <w:lang w:val="en-US"/>
              </w:rPr>
            </w:pPr>
            <w:r w:rsidRPr="009F755C">
              <w:rPr>
                <w:sz w:val="27"/>
                <w:szCs w:val="27"/>
              </w:rPr>
              <w:lastRenderedPageBreak/>
              <w:t>100,0</w:t>
            </w:r>
          </w:p>
        </w:tc>
        <w:tc>
          <w:tcPr>
            <w:tcW w:w="1417" w:type="dxa"/>
            <w:gridSpan w:val="9"/>
            <w:vMerge w:val="restart"/>
            <w:shd w:val="clear" w:color="auto" w:fill="FFFFFF" w:themeFill="background1"/>
          </w:tcPr>
          <w:p w:rsidR="000562F7" w:rsidRPr="009F755C" w:rsidRDefault="000562F7" w:rsidP="00152671">
            <w:pPr>
              <w:spacing w:line="276" w:lineRule="auto"/>
              <w:rPr>
                <w:sz w:val="27"/>
                <w:szCs w:val="27"/>
              </w:rPr>
            </w:pPr>
            <w:r w:rsidRPr="009F755C">
              <w:rPr>
                <w:sz w:val="27"/>
                <w:szCs w:val="27"/>
              </w:rPr>
              <w:t>100,0</w:t>
            </w:r>
          </w:p>
        </w:tc>
        <w:tc>
          <w:tcPr>
            <w:tcW w:w="1418" w:type="dxa"/>
            <w:gridSpan w:val="10"/>
            <w:vMerge w:val="restart"/>
            <w:shd w:val="clear" w:color="auto" w:fill="FFFFFF" w:themeFill="background1"/>
          </w:tcPr>
          <w:p w:rsidR="000562F7" w:rsidRPr="009F755C" w:rsidRDefault="000562F7" w:rsidP="00152671">
            <w:pPr>
              <w:spacing w:line="276" w:lineRule="auto"/>
              <w:rPr>
                <w:sz w:val="27"/>
                <w:szCs w:val="27"/>
              </w:rPr>
            </w:pPr>
            <w:r w:rsidRPr="009F755C">
              <w:rPr>
                <w:sz w:val="27"/>
                <w:szCs w:val="27"/>
              </w:rPr>
              <w:t>100,0</w:t>
            </w:r>
          </w:p>
        </w:tc>
        <w:tc>
          <w:tcPr>
            <w:tcW w:w="1564" w:type="dxa"/>
            <w:gridSpan w:val="11"/>
            <w:vMerge w:val="restart"/>
            <w:shd w:val="clear" w:color="auto" w:fill="FFFFFF" w:themeFill="background1"/>
          </w:tcPr>
          <w:p w:rsidR="000562F7" w:rsidRPr="009F755C" w:rsidRDefault="000562F7" w:rsidP="00152671">
            <w:pPr>
              <w:spacing w:line="276" w:lineRule="auto"/>
              <w:rPr>
                <w:sz w:val="27"/>
                <w:szCs w:val="27"/>
              </w:rPr>
            </w:pPr>
            <w:r w:rsidRPr="009F755C">
              <w:rPr>
                <w:sz w:val="27"/>
                <w:szCs w:val="27"/>
              </w:rPr>
              <w:t>100,0</w:t>
            </w:r>
          </w:p>
        </w:tc>
        <w:tc>
          <w:tcPr>
            <w:tcW w:w="1044" w:type="dxa"/>
            <w:gridSpan w:val="6"/>
            <w:vMerge w:val="restart"/>
            <w:shd w:val="clear" w:color="auto" w:fill="FFFFFF" w:themeFill="background1"/>
          </w:tcPr>
          <w:p w:rsidR="000562F7" w:rsidRPr="009F755C" w:rsidRDefault="000562F7" w:rsidP="00152671">
            <w:pPr>
              <w:spacing w:line="276" w:lineRule="auto"/>
              <w:rPr>
                <w:sz w:val="27"/>
                <w:szCs w:val="27"/>
              </w:rPr>
            </w:pPr>
            <w:r w:rsidRPr="009F755C">
              <w:rPr>
                <w:sz w:val="27"/>
                <w:szCs w:val="27"/>
              </w:rPr>
              <w:t>100,0</w:t>
            </w:r>
          </w:p>
        </w:tc>
        <w:tc>
          <w:tcPr>
            <w:tcW w:w="2127" w:type="dxa"/>
            <w:gridSpan w:val="3"/>
            <w:vMerge w:val="restart"/>
            <w:shd w:val="clear" w:color="auto" w:fill="auto"/>
          </w:tcPr>
          <w:p w:rsidR="000562F7" w:rsidRPr="009F755C" w:rsidRDefault="000562F7" w:rsidP="00152671">
            <w:pPr>
              <w:widowControl w:val="0"/>
              <w:shd w:val="clear" w:color="auto" w:fill="FFFFFF" w:themeFill="background1"/>
              <w:spacing w:line="276" w:lineRule="auto"/>
              <w:jc w:val="left"/>
              <w:rPr>
                <w:sz w:val="27"/>
                <w:szCs w:val="27"/>
              </w:rPr>
            </w:pPr>
            <w:r w:rsidRPr="009F755C">
              <w:rPr>
                <w:sz w:val="27"/>
                <w:szCs w:val="27"/>
              </w:rPr>
              <w:t xml:space="preserve">Отдел архитектуры, градостроительства и земельных отношений </w:t>
            </w:r>
            <w:r w:rsidRPr="009F755C">
              <w:rPr>
                <w:sz w:val="27"/>
                <w:szCs w:val="27"/>
              </w:rPr>
              <w:lastRenderedPageBreak/>
              <w:t>администрация муниципального образования Соль-Илецкий городской округ</w:t>
            </w:r>
          </w:p>
        </w:tc>
      </w:tr>
      <w:tr w:rsidR="002C3388" w:rsidRPr="009F755C" w:rsidTr="001A1B13">
        <w:trPr>
          <w:trHeight w:val="160"/>
        </w:trPr>
        <w:tc>
          <w:tcPr>
            <w:tcW w:w="425" w:type="dxa"/>
          </w:tcPr>
          <w:p w:rsidR="002C3388" w:rsidRPr="009F755C" w:rsidRDefault="00C473A1" w:rsidP="00152671">
            <w:pPr>
              <w:widowControl w:val="0"/>
              <w:shd w:val="clear" w:color="auto" w:fill="FFFFFF" w:themeFill="background1"/>
              <w:spacing w:line="276" w:lineRule="auto"/>
              <w:rPr>
                <w:sz w:val="27"/>
                <w:szCs w:val="27"/>
              </w:rPr>
            </w:pPr>
            <w:r>
              <w:rPr>
                <w:sz w:val="27"/>
                <w:szCs w:val="27"/>
              </w:rPr>
              <w:lastRenderedPageBreak/>
              <w:t>2</w:t>
            </w:r>
            <w:r w:rsidR="002C3388" w:rsidRPr="009F755C">
              <w:rPr>
                <w:sz w:val="27"/>
                <w:szCs w:val="27"/>
              </w:rPr>
              <w:t>.</w:t>
            </w:r>
          </w:p>
        </w:tc>
        <w:tc>
          <w:tcPr>
            <w:tcW w:w="2230" w:type="dxa"/>
            <w:gridSpan w:val="4"/>
          </w:tcPr>
          <w:p w:rsidR="002C3388" w:rsidRPr="009F755C" w:rsidRDefault="002C3388" w:rsidP="00152671">
            <w:pPr>
              <w:widowControl w:val="0"/>
              <w:shd w:val="clear" w:color="auto" w:fill="FFFFFF" w:themeFill="background1"/>
              <w:spacing w:line="276" w:lineRule="auto"/>
              <w:jc w:val="left"/>
              <w:rPr>
                <w:sz w:val="27"/>
                <w:szCs w:val="27"/>
              </w:rPr>
            </w:pPr>
            <w:r w:rsidRPr="009F755C">
              <w:rPr>
                <w:sz w:val="27"/>
                <w:szCs w:val="27"/>
              </w:rPr>
              <w:t>Внесение информации о незарегистрированных объектах недвижимости в базу данных</w:t>
            </w:r>
          </w:p>
        </w:tc>
        <w:tc>
          <w:tcPr>
            <w:tcW w:w="1692" w:type="dxa"/>
            <w:vMerge/>
          </w:tcPr>
          <w:p w:rsidR="002C3388" w:rsidRPr="009F755C" w:rsidRDefault="002C3388" w:rsidP="00152671">
            <w:pPr>
              <w:widowControl w:val="0"/>
              <w:shd w:val="clear" w:color="auto" w:fill="FFFFFF" w:themeFill="background1"/>
              <w:spacing w:line="276" w:lineRule="auto"/>
              <w:rPr>
                <w:sz w:val="27"/>
                <w:szCs w:val="27"/>
              </w:rPr>
            </w:pPr>
          </w:p>
        </w:tc>
        <w:tc>
          <w:tcPr>
            <w:tcW w:w="2259" w:type="dxa"/>
            <w:gridSpan w:val="3"/>
            <w:vMerge/>
            <w:shd w:val="clear" w:color="auto" w:fill="FFFFFF" w:themeFill="background1"/>
          </w:tcPr>
          <w:p w:rsidR="002C3388" w:rsidRPr="009F755C" w:rsidRDefault="002C3388" w:rsidP="00152671">
            <w:pPr>
              <w:shd w:val="clear" w:color="auto" w:fill="FFFFFF" w:themeFill="background1"/>
              <w:spacing w:line="276" w:lineRule="auto"/>
              <w:rPr>
                <w:rStyle w:val="fontstyle01"/>
                <w:color w:val="auto"/>
                <w:sz w:val="27"/>
                <w:szCs w:val="27"/>
              </w:rPr>
            </w:pPr>
          </w:p>
        </w:tc>
        <w:tc>
          <w:tcPr>
            <w:tcW w:w="1559" w:type="dxa"/>
            <w:gridSpan w:val="9"/>
            <w:vMerge/>
            <w:shd w:val="clear" w:color="auto" w:fill="FFFFFF" w:themeFill="background1"/>
          </w:tcPr>
          <w:p w:rsidR="002C3388" w:rsidRPr="009F755C" w:rsidRDefault="002C3388" w:rsidP="00152671">
            <w:pPr>
              <w:widowControl w:val="0"/>
              <w:shd w:val="clear" w:color="auto" w:fill="FFFFFF" w:themeFill="background1"/>
              <w:spacing w:line="276" w:lineRule="auto"/>
              <w:rPr>
                <w:sz w:val="27"/>
                <w:szCs w:val="27"/>
              </w:rPr>
            </w:pPr>
          </w:p>
        </w:tc>
        <w:tc>
          <w:tcPr>
            <w:tcW w:w="1417" w:type="dxa"/>
            <w:gridSpan w:val="9"/>
            <w:vMerge/>
            <w:shd w:val="clear" w:color="auto" w:fill="FFFFFF" w:themeFill="background1"/>
          </w:tcPr>
          <w:p w:rsidR="002C3388" w:rsidRPr="009F755C" w:rsidRDefault="002C3388" w:rsidP="00152671">
            <w:pPr>
              <w:widowControl w:val="0"/>
              <w:shd w:val="clear" w:color="auto" w:fill="FFFFFF" w:themeFill="background1"/>
              <w:spacing w:line="276" w:lineRule="auto"/>
              <w:rPr>
                <w:sz w:val="27"/>
                <w:szCs w:val="27"/>
              </w:rPr>
            </w:pPr>
          </w:p>
        </w:tc>
        <w:tc>
          <w:tcPr>
            <w:tcW w:w="1418" w:type="dxa"/>
            <w:gridSpan w:val="10"/>
            <w:vMerge/>
            <w:shd w:val="clear" w:color="auto" w:fill="FFFFFF" w:themeFill="background1"/>
          </w:tcPr>
          <w:p w:rsidR="002C3388" w:rsidRPr="009F755C" w:rsidRDefault="002C3388" w:rsidP="00152671">
            <w:pPr>
              <w:widowControl w:val="0"/>
              <w:shd w:val="clear" w:color="auto" w:fill="FFFFFF" w:themeFill="background1"/>
              <w:spacing w:line="276" w:lineRule="auto"/>
              <w:rPr>
                <w:sz w:val="27"/>
                <w:szCs w:val="27"/>
              </w:rPr>
            </w:pPr>
          </w:p>
        </w:tc>
        <w:tc>
          <w:tcPr>
            <w:tcW w:w="1564" w:type="dxa"/>
            <w:gridSpan w:val="11"/>
            <w:vMerge/>
            <w:shd w:val="clear" w:color="auto" w:fill="FFFFFF" w:themeFill="background1"/>
          </w:tcPr>
          <w:p w:rsidR="002C3388" w:rsidRPr="009F755C" w:rsidRDefault="002C3388" w:rsidP="00152671">
            <w:pPr>
              <w:widowControl w:val="0"/>
              <w:shd w:val="clear" w:color="auto" w:fill="FFFFFF" w:themeFill="background1"/>
              <w:spacing w:line="276" w:lineRule="auto"/>
              <w:rPr>
                <w:sz w:val="27"/>
                <w:szCs w:val="27"/>
              </w:rPr>
            </w:pPr>
          </w:p>
        </w:tc>
        <w:tc>
          <w:tcPr>
            <w:tcW w:w="1044" w:type="dxa"/>
            <w:gridSpan w:val="6"/>
            <w:vMerge/>
            <w:shd w:val="clear" w:color="auto" w:fill="FFFFFF" w:themeFill="background1"/>
          </w:tcPr>
          <w:p w:rsidR="002C3388" w:rsidRPr="009F755C" w:rsidRDefault="002C3388" w:rsidP="00152671">
            <w:pPr>
              <w:widowControl w:val="0"/>
              <w:shd w:val="clear" w:color="auto" w:fill="FFFFFF" w:themeFill="background1"/>
              <w:spacing w:line="276" w:lineRule="auto"/>
              <w:rPr>
                <w:sz w:val="27"/>
                <w:szCs w:val="27"/>
              </w:rPr>
            </w:pPr>
          </w:p>
        </w:tc>
        <w:tc>
          <w:tcPr>
            <w:tcW w:w="2127" w:type="dxa"/>
            <w:gridSpan w:val="3"/>
            <w:vMerge/>
            <w:shd w:val="clear" w:color="auto" w:fill="auto"/>
          </w:tcPr>
          <w:p w:rsidR="002C3388" w:rsidRPr="009F755C" w:rsidRDefault="002C3388" w:rsidP="00152671">
            <w:pPr>
              <w:widowControl w:val="0"/>
              <w:shd w:val="clear" w:color="auto" w:fill="FFFFFF" w:themeFill="background1"/>
              <w:spacing w:line="276" w:lineRule="auto"/>
              <w:rPr>
                <w:sz w:val="27"/>
                <w:szCs w:val="27"/>
              </w:rPr>
            </w:pPr>
          </w:p>
        </w:tc>
      </w:tr>
      <w:tr w:rsidR="005329EA" w:rsidRPr="009F755C" w:rsidTr="001A1B13">
        <w:trPr>
          <w:trHeight w:val="223"/>
        </w:trPr>
        <w:tc>
          <w:tcPr>
            <w:tcW w:w="15735" w:type="dxa"/>
            <w:gridSpan w:val="57"/>
          </w:tcPr>
          <w:p w:rsidR="00D85F83" w:rsidRPr="009F755C" w:rsidRDefault="00D85F83" w:rsidP="00152671">
            <w:pPr>
              <w:pStyle w:val="a9"/>
              <w:shd w:val="clear" w:color="auto" w:fill="FFFFFF" w:themeFill="background1"/>
              <w:spacing w:line="276" w:lineRule="auto"/>
              <w:jc w:val="left"/>
              <w:rPr>
                <w:b/>
                <w:sz w:val="27"/>
                <w:szCs w:val="27"/>
              </w:rPr>
            </w:pPr>
          </w:p>
          <w:p w:rsidR="005329EA" w:rsidRPr="009F755C" w:rsidRDefault="005329EA" w:rsidP="00152671">
            <w:pPr>
              <w:pStyle w:val="a9"/>
              <w:numPr>
                <w:ilvl w:val="0"/>
                <w:numId w:val="5"/>
              </w:numPr>
              <w:shd w:val="clear" w:color="auto" w:fill="FFFFFF" w:themeFill="background1"/>
              <w:spacing w:line="276" w:lineRule="auto"/>
              <w:rPr>
                <w:b/>
                <w:sz w:val="27"/>
                <w:szCs w:val="27"/>
              </w:rPr>
            </w:pPr>
            <w:r w:rsidRPr="009F755C">
              <w:rPr>
                <w:b/>
                <w:sz w:val="27"/>
                <w:szCs w:val="27"/>
              </w:rPr>
              <w:t>Рынок выполнения работ по благоустройству городской среды</w:t>
            </w:r>
          </w:p>
          <w:p w:rsidR="00D85F83" w:rsidRPr="009F755C" w:rsidRDefault="00D85F83" w:rsidP="00152671">
            <w:pPr>
              <w:pStyle w:val="a9"/>
              <w:shd w:val="clear" w:color="auto" w:fill="FFFFFF" w:themeFill="background1"/>
              <w:spacing w:line="276" w:lineRule="auto"/>
              <w:jc w:val="left"/>
              <w:rPr>
                <w:b/>
                <w:sz w:val="27"/>
                <w:szCs w:val="27"/>
              </w:rPr>
            </w:pPr>
          </w:p>
        </w:tc>
      </w:tr>
      <w:tr w:rsidR="008A4C4F" w:rsidRPr="009F755C" w:rsidTr="001A1B13">
        <w:trPr>
          <w:trHeight w:val="223"/>
        </w:trPr>
        <w:tc>
          <w:tcPr>
            <w:tcW w:w="2552" w:type="dxa"/>
            <w:gridSpan w:val="4"/>
          </w:tcPr>
          <w:p w:rsidR="00E07609" w:rsidRPr="009F755C" w:rsidRDefault="00E07609" w:rsidP="00152671">
            <w:pPr>
              <w:shd w:val="clear" w:color="auto" w:fill="FFFFFF" w:themeFill="background1"/>
              <w:suppressAutoHyphens/>
              <w:spacing w:line="276" w:lineRule="auto"/>
              <w:ind w:right="-60" w:firstLine="540"/>
              <w:jc w:val="both"/>
              <w:rPr>
                <w:sz w:val="27"/>
                <w:szCs w:val="27"/>
              </w:rPr>
            </w:pPr>
          </w:p>
        </w:tc>
        <w:tc>
          <w:tcPr>
            <w:tcW w:w="13183" w:type="dxa"/>
            <w:gridSpan w:val="53"/>
          </w:tcPr>
          <w:p w:rsidR="00E07609" w:rsidRPr="009F755C" w:rsidRDefault="00E07609" w:rsidP="00152671">
            <w:pPr>
              <w:shd w:val="clear" w:color="auto" w:fill="FFFFFF" w:themeFill="background1"/>
              <w:suppressAutoHyphens/>
              <w:spacing w:line="276" w:lineRule="auto"/>
              <w:ind w:right="-60" w:firstLine="540"/>
              <w:jc w:val="both"/>
              <w:rPr>
                <w:sz w:val="27"/>
                <w:szCs w:val="27"/>
              </w:rPr>
            </w:pPr>
            <w:r w:rsidRPr="009F755C">
              <w:rPr>
                <w:sz w:val="27"/>
                <w:szCs w:val="27"/>
              </w:rPr>
              <w:t>Благоустройство территорий является одним из наиболее эффективных инструментов повышения привлекательности муниципального образования Соль-Илецкий городской округ для проживания, работы и проведения свободного времени. Успешная реализация программы позволит значительно улучшить внешний облик муниципального образования, обеспечит стабильность функционирования,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Ежегодно на территории муниципального образования Соль-Илецкий городской округ реализовываются мероприятия по благоустройству дворовых территорий. Доля организаций частной формы собственности на рынке благоустройства городской среды составляет 100,0 процентов.</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Характерные особенности рынка выполнения работ по благоустройству городской среды:</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 отсутствие качественного проектирования территорий, подлежащих благоустройству;</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 xml:space="preserve">- низкая оснащенность муниципальных учреждений и предприятий, осуществляющих деятельность в сфере </w:t>
            </w:r>
            <w:r w:rsidRPr="009F755C">
              <w:rPr>
                <w:sz w:val="27"/>
                <w:szCs w:val="27"/>
              </w:rPr>
              <w:lastRenderedPageBreak/>
              <w:t>благоустройства и содержания территорий специализированной техникой.</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Основными проблемами на рынке выполнения работ по благоустройству городской среды являются:</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 повышенные требования к оперативности выполнения работ по благоустройству городской среды (сезонность);</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 неудобство проведения уборочных работ на дворовых территориях вследствие сужения проезжей части и наличия припаркованных автомобилей;</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 низкий уровень качества работ по благоустройству в связи с отсутствием установленных на законодательном уровне требований к проектированию и, как следствие, – отсутствие проектирования либо некачественное проектирование;</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 снижение заинтересованности от граждан в благоустройстве территорий.</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Перспективными направлениями развития рынка выполнения работ по благоустройству городской среды являются:</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 создание условий для обеспечения повышения уровня благоустройства территорий муниципального образования;</w:t>
            </w:r>
          </w:p>
          <w:p w:rsidR="00E07609" w:rsidRPr="009F755C" w:rsidRDefault="00E07609" w:rsidP="00152671">
            <w:pPr>
              <w:widowControl w:val="0"/>
              <w:shd w:val="clear" w:color="auto" w:fill="FFFFFF" w:themeFill="background1"/>
              <w:spacing w:line="276" w:lineRule="auto"/>
              <w:ind w:firstLine="567"/>
              <w:jc w:val="both"/>
              <w:rPr>
                <w:sz w:val="27"/>
                <w:szCs w:val="27"/>
              </w:rPr>
            </w:pPr>
            <w:r w:rsidRPr="009F755C">
              <w:rPr>
                <w:sz w:val="27"/>
                <w:szCs w:val="27"/>
              </w:rPr>
              <w:t>- выполнение планов реализации региональной программы капитального ремонта электросетевого хозяйства, систем наружного и архитектурно-художественного освещения, на которых реализованы мероприятия по благоустройству и капитальному ремонту.</w:t>
            </w:r>
          </w:p>
          <w:p w:rsidR="00E07609" w:rsidRPr="009F755C" w:rsidRDefault="00E07609" w:rsidP="00152671">
            <w:pPr>
              <w:shd w:val="clear" w:color="auto" w:fill="FFFFFF" w:themeFill="background1"/>
              <w:suppressAutoHyphens/>
              <w:spacing w:line="276" w:lineRule="auto"/>
              <w:ind w:right="-60"/>
              <w:jc w:val="both"/>
              <w:rPr>
                <w:sz w:val="27"/>
                <w:szCs w:val="27"/>
              </w:rPr>
            </w:pPr>
            <w:r w:rsidRPr="009F755C">
              <w:rPr>
                <w:sz w:val="27"/>
                <w:szCs w:val="27"/>
              </w:rPr>
              <w:t>Ответственными исполнителями за достижение ключевого показателя являются органы местного самоуправления муниципального образования Соль-Илецкий городской округ.</w:t>
            </w:r>
          </w:p>
        </w:tc>
      </w:tr>
      <w:tr w:rsidR="00370CE6" w:rsidRPr="009F755C" w:rsidTr="001A1B13">
        <w:trPr>
          <w:trHeight w:val="2894"/>
        </w:trPr>
        <w:tc>
          <w:tcPr>
            <w:tcW w:w="528" w:type="dxa"/>
            <w:gridSpan w:val="2"/>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1</w:t>
            </w:r>
            <w:r w:rsidR="00370CE6" w:rsidRPr="009F755C">
              <w:rPr>
                <w:sz w:val="27"/>
                <w:szCs w:val="27"/>
              </w:rPr>
              <w:t>.</w:t>
            </w:r>
          </w:p>
        </w:tc>
        <w:tc>
          <w:tcPr>
            <w:tcW w:w="2024" w:type="dxa"/>
            <w:gridSpan w:val="2"/>
          </w:tcPr>
          <w:p w:rsidR="00370CE6"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 xml:space="preserve">Обеспечение реализации программы «Формирование комфортной городской среды  на территории муниципального </w:t>
            </w:r>
            <w:r w:rsidRPr="009F755C">
              <w:rPr>
                <w:sz w:val="27"/>
                <w:szCs w:val="27"/>
              </w:rPr>
              <w:lastRenderedPageBreak/>
              <w:t>образования Соль-Илецкий городской округ»</w:t>
            </w:r>
          </w:p>
        </w:tc>
        <w:tc>
          <w:tcPr>
            <w:tcW w:w="1795" w:type="dxa"/>
            <w:gridSpan w:val="2"/>
            <w:vMerge w:val="restart"/>
          </w:tcPr>
          <w:p w:rsidR="00370CE6" w:rsidRPr="009F755C" w:rsidRDefault="005C7C3A" w:rsidP="005C7C3A">
            <w:pPr>
              <w:shd w:val="clear" w:color="auto" w:fill="FFFFFF" w:themeFill="background1"/>
              <w:spacing w:line="276" w:lineRule="auto"/>
              <w:rPr>
                <w:sz w:val="27"/>
                <w:szCs w:val="27"/>
              </w:rPr>
            </w:pPr>
            <w:r>
              <w:rPr>
                <w:rStyle w:val="fontstyle01"/>
                <w:color w:val="auto"/>
                <w:sz w:val="27"/>
                <w:szCs w:val="27"/>
              </w:rPr>
              <w:lastRenderedPageBreak/>
              <w:t xml:space="preserve">поддержание </w:t>
            </w:r>
            <w:r w:rsidRPr="009F755C">
              <w:rPr>
                <w:rStyle w:val="fontstyle01"/>
                <w:color w:val="auto"/>
                <w:sz w:val="27"/>
                <w:szCs w:val="27"/>
              </w:rPr>
              <w:t>дол</w:t>
            </w:r>
            <w:r>
              <w:rPr>
                <w:rStyle w:val="fontstyle01"/>
                <w:color w:val="auto"/>
                <w:sz w:val="27"/>
                <w:szCs w:val="27"/>
              </w:rPr>
              <w:t>и</w:t>
            </w:r>
            <w:r w:rsidRPr="009F755C">
              <w:rPr>
                <w:rStyle w:val="fontstyle01"/>
                <w:color w:val="auto"/>
                <w:sz w:val="27"/>
                <w:szCs w:val="27"/>
              </w:rPr>
              <w:t xml:space="preserve"> организаций частной формы собственности </w:t>
            </w:r>
            <w:r w:rsidR="00CA4402">
              <w:rPr>
                <w:rStyle w:val="fontstyle01"/>
                <w:color w:val="auto"/>
                <w:sz w:val="27"/>
                <w:szCs w:val="27"/>
              </w:rPr>
              <w:t xml:space="preserve">и ИП </w:t>
            </w:r>
            <w:r w:rsidR="00876695">
              <w:rPr>
                <w:rStyle w:val="fontstyle01"/>
                <w:color w:val="auto"/>
                <w:sz w:val="27"/>
                <w:szCs w:val="27"/>
              </w:rPr>
              <w:t>осуществляю</w:t>
            </w:r>
            <w:r w:rsidR="00876695">
              <w:rPr>
                <w:rStyle w:val="fontstyle01"/>
                <w:color w:val="auto"/>
                <w:sz w:val="27"/>
                <w:szCs w:val="27"/>
              </w:rPr>
              <w:lastRenderedPageBreak/>
              <w:t xml:space="preserve">щих деятельность </w:t>
            </w:r>
            <w:r w:rsidRPr="009F755C">
              <w:rPr>
                <w:rStyle w:val="fontstyle01"/>
                <w:color w:val="auto"/>
                <w:sz w:val="27"/>
                <w:szCs w:val="27"/>
              </w:rPr>
              <w:t>в сфере выполнения работ</w:t>
            </w:r>
            <w:r w:rsidRPr="009F755C">
              <w:rPr>
                <w:sz w:val="27"/>
                <w:szCs w:val="27"/>
              </w:rPr>
              <w:br/>
            </w:r>
            <w:r w:rsidRPr="009F755C">
              <w:rPr>
                <w:rStyle w:val="fontstyle01"/>
                <w:color w:val="auto"/>
                <w:sz w:val="27"/>
                <w:szCs w:val="27"/>
              </w:rPr>
              <w:t xml:space="preserve">по благоустройству городской среды </w:t>
            </w:r>
          </w:p>
        </w:tc>
        <w:tc>
          <w:tcPr>
            <w:tcW w:w="2259" w:type="dxa"/>
            <w:gridSpan w:val="3"/>
            <w:vMerge w:val="restart"/>
          </w:tcPr>
          <w:p w:rsidR="00370CE6" w:rsidRPr="009F755C" w:rsidRDefault="00370CE6" w:rsidP="00152671">
            <w:pPr>
              <w:shd w:val="clear" w:color="auto" w:fill="FFFFFF" w:themeFill="background1"/>
              <w:spacing w:line="276" w:lineRule="auto"/>
              <w:jc w:val="left"/>
              <w:rPr>
                <w:rStyle w:val="fontstyle01"/>
                <w:color w:val="auto"/>
                <w:sz w:val="27"/>
                <w:szCs w:val="27"/>
              </w:rPr>
            </w:pPr>
            <w:r w:rsidRPr="009F755C">
              <w:rPr>
                <w:rStyle w:val="fontstyle01"/>
                <w:color w:val="auto"/>
                <w:sz w:val="27"/>
                <w:szCs w:val="27"/>
              </w:rPr>
              <w:lastRenderedPageBreak/>
              <w:t>доля организаций частной формы собственности в сфере выполнения работ</w:t>
            </w:r>
            <w:r w:rsidRPr="009F755C">
              <w:rPr>
                <w:sz w:val="27"/>
                <w:szCs w:val="27"/>
              </w:rPr>
              <w:br/>
            </w:r>
            <w:r w:rsidRPr="009F755C">
              <w:rPr>
                <w:rStyle w:val="fontstyle01"/>
                <w:color w:val="auto"/>
                <w:sz w:val="27"/>
                <w:szCs w:val="27"/>
              </w:rPr>
              <w:t xml:space="preserve">по благоустройству городской среды </w:t>
            </w:r>
            <w:r w:rsidRPr="009F755C">
              <w:rPr>
                <w:rStyle w:val="fontstyle01"/>
                <w:color w:val="auto"/>
                <w:sz w:val="27"/>
                <w:szCs w:val="27"/>
              </w:rPr>
              <w:lastRenderedPageBreak/>
              <w:t>(процентов)</w:t>
            </w:r>
          </w:p>
        </w:tc>
        <w:tc>
          <w:tcPr>
            <w:tcW w:w="1559" w:type="dxa"/>
            <w:gridSpan w:val="9"/>
            <w:vMerge w:val="restart"/>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lastRenderedPageBreak/>
              <w:t>100,0</w:t>
            </w:r>
          </w:p>
        </w:tc>
        <w:tc>
          <w:tcPr>
            <w:tcW w:w="1417" w:type="dxa"/>
            <w:gridSpan w:val="9"/>
            <w:vMerge w:val="restart"/>
            <w:shd w:val="clear" w:color="auto" w:fill="auto"/>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1418" w:type="dxa"/>
            <w:gridSpan w:val="10"/>
            <w:vMerge w:val="restart"/>
            <w:shd w:val="clear" w:color="auto" w:fill="auto"/>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1423" w:type="dxa"/>
            <w:gridSpan w:val="10"/>
            <w:vMerge w:val="restart"/>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1185" w:type="dxa"/>
            <w:gridSpan w:val="7"/>
            <w:vMerge w:val="restart"/>
            <w:shd w:val="clear" w:color="auto" w:fill="auto"/>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2127" w:type="dxa"/>
            <w:gridSpan w:val="3"/>
            <w:vMerge w:val="restart"/>
            <w:shd w:val="clear" w:color="auto" w:fill="auto"/>
          </w:tcPr>
          <w:p w:rsidR="00370CE6"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 xml:space="preserve">Отдел по строительству, транспорту, ЖКХ, дорожному хозяйству, газификации и связи и пресс-секретарь </w:t>
            </w:r>
            <w:r w:rsidRPr="009F755C">
              <w:rPr>
                <w:sz w:val="27"/>
                <w:szCs w:val="27"/>
              </w:rPr>
              <w:lastRenderedPageBreak/>
              <w:t>администрации муниципального образования Соль-Илецкий городской округ</w:t>
            </w:r>
          </w:p>
        </w:tc>
      </w:tr>
      <w:tr w:rsidR="00370CE6" w:rsidRPr="009F755C" w:rsidTr="001A1B13">
        <w:trPr>
          <w:trHeight w:val="216"/>
        </w:trPr>
        <w:tc>
          <w:tcPr>
            <w:tcW w:w="528" w:type="dxa"/>
            <w:gridSpan w:val="2"/>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2</w:t>
            </w:r>
            <w:r w:rsidR="00370CE6" w:rsidRPr="009F755C">
              <w:rPr>
                <w:sz w:val="27"/>
                <w:szCs w:val="27"/>
              </w:rPr>
              <w:t>.</w:t>
            </w:r>
          </w:p>
        </w:tc>
        <w:tc>
          <w:tcPr>
            <w:tcW w:w="2024" w:type="dxa"/>
            <w:gridSpan w:val="2"/>
          </w:tcPr>
          <w:p w:rsidR="00370CE6"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 xml:space="preserve">Создание условий для развития конкуренции на рынке выполнения работ по благоустройству городской среды путем информирования о реализации мероприятий муниципальных программ «Формирование комфортной городской среды», а также </w:t>
            </w:r>
            <w:r w:rsidRPr="009F755C">
              <w:rPr>
                <w:sz w:val="27"/>
                <w:szCs w:val="27"/>
              </w:rPr>
              <w:lastRenderedPageBreak/>
              <w:t>организация и проведение торгов или иных конкурентных процедур</w:t>
            </w:r>
          </w:p>
        </w:tc>
        <w:tc>
          <w:tcPr>
            <w:tcW w:w="1795" w:type="dxa"/>
            <w:gridSpan w:val="2"/>
            <w:vMerge/>
          </w:tcPr>
          <w:p w:rsidR="00370CE6" w:rsidRPr="009F755C" w:rsidRDefault="00370CE6" w:rsidP="00152671">
            <w:pPr>
              <w:shd w:val="clear" w:color="auto" w:fill="FFFFFF" w:themeFill="background1"/>
              <w:spacing w:line="276" w:lineRule="auto"/>
              <w:rPr>
                <w:sz w:val="27"/>
                <w:szCs w:val="27"/>
              </w:rPr>
            </w:pPr>
          </w:p>
        </w:tc>
        <w:tc>
          <w:tcPr>
            <w:tcW w:w="2259" w:type="dxa"/>
            <w:gridSpan w:val="3"/>
            <w:vMerge/>
          </w:tcPr>
          <w:p w:rsidR="00370CE6" w:rsidRPr="009F755C" w:rsidRDefault="00370CE6" w:rsidP="00152671">
            <w:pPr>
              <w:shd w:val="clear" w:color="auto" w:fill="FFFFFF" w:themeFill="background1"/>
              <w:spacing w:line="276" w:lineRule="auto"/>
              <w:rPr>
                <w:rStyle w:val="fontstyle01"/>
                <w:color w:val="auto"/>
                <w:sz w:val="27"/>
                <w:szCs w:val="27"/>
              </w:rPr>
            </w:pPr>
          </w:p>
        </w:tc>
        <w:tc>
          <w:tcPr>
            <w:tcW w:w="1559" w:type="dxa"/>
            <w:gridSpan w:val="9"/>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17" w:type="dxa"/>
            <w:gridSpan w:val="9"/>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18" w:type="dxa"/>
            <w:gridSpan w:val="10"/>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23" w:type="dxa"/>
            <w:gridSpan w:val="10"/>
            <w:vMerge/>
          </w:tcPr>
          <w:p w:rsidR="00370CE6" w:rsidRPr="009F755C" w:rsidRDefault="00370CE6" w:rsidP="00152671">
            <w:pPr>
              <w:widowControl w:val="0"/>
              <w:shd w:val="clear" w:color="auto" w:fill="FFFFFF" w:themeFill="background1"/>
              <w:spacing w:line="276" w:lineRule="auto"/>
              <w:rPr>
                <w:sz w:val="27"/>
                <w:szCs w:val="27"/>
              </w:rPr>
            </w:pPr>
          </w:p>
        </w:tc>
        <w:tc>
          <w:tcPr>
            <w:tcW w:w="1185" w:type="dxa"/>
            <w:gridSpan w:val="7"/>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2127" w:type="dxa"/>
            <w:gridSpan w:val="3"/>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r>
      <w:tr w:rsidR="005329EA" w:rsidRPr="009F755C" w:rsidTr="001A1B13">
        <w:trPr>
          <w:trHeight w:val="295"/>
        </w:trPr>
        <w:tc>
          <w:tcPr>
            <w:tcW w:w="15735" w:type="dxa"/>
            <w:gridSpan w:val="57"/>
          </w:tcPr>
          <w:p w:rsidR="00BC0AC0" w:rsidRPr="009F755C" w:rsidRDefault="00BC0AC0" w:rsidP="00152671">
            <w:pPr>
              <w:shd w:val="clear" w:color="auto" w:fill="FFFFFF" w:themeFill="background1"/>
              <w:spacing w:line="276" w:lineRule="auto"/>
              <w:rPr>
                <w:b/>
                <w:sz w:val="27"/>
                <w:szCs w:val="27"/>
              </w:rPr>
            </w:pPr>
          </w:p>
          <w:p w:rsidR="005329EA" w:rsidRPr="009F755C" w:rsidRDefault="005329EA" w:rsidP="00152671">
            <w:pPr>
              <w:pStyle w:val="a9"/>
              <w:numPr>
                <w:ilvl w:val="0"/>
                <w:numId w:val="5"/>
              </w:numPr>
              <w:shd w:val="clear" w:color="auto" w:fill="FFFFFF" w:themeFill="background1"/>
              <w:spacing w:line="276" w:lineRule="auto"/>
              <w:rPr>
                <w:b/>
                <w:sz w:val="27"/>
                <w:szCs w:val="27"/>
              </w:rPr>
            </w:pPr>
            <w:r w:rsidRPr="009F755C">
              <w:rPr>
                <w:b/>
                <w:sz w:val="27"/>
                <w:szCs w:val="27"/>
              </w:rPr>
              <w:t>Рынок выполнения работ по содержанию и текущему ремонту общего имущества собственников помещений в многоквартирном доме</w:t>
            </w:r>
          </w:p>
          <w:p w:rsidR="00BC0AC0" w:rsidRPr="009F755C" w:rsidRDefault="00BC0AC0" w:rsidP="00152671">
            <w:pPr>
              <w:pStyle w:val="a9"/>
              <w:shd w:val="clear" w:color="auto" w:fill="FFFFFF" w:themeFill="background1"/>
              <w:spacing w:line="276" w:lineRule="auto"/>
              <w:jc w:val="left"/>
              <w:rPr>
                <w:b/>
                <w:sz w:val="27"/>
                <w:szCs w:val="27"/>
              </w:rPr>
            </w:pPr>
          </w:p>
        </w:tc>
      </w:tr>
      <w:tr w:rsidR="008A4C4F" w:rsidRPr="009F755C" w:rsidTr="001A1B13">
        <w:trPr>
          <w:trHeight w:val="295"/>
        </w:trPr>
        <w:tc>
          <w:tcPr>
            <w:tcW w:w="2655" w:type="dxa"/>
            <w:gridSpan w:val="5"/>
          </w:tcPr>
          <w:p w:rsidR="00E07609" w:rsidRPr="009F755C" w:rsidRDefault="00E07609" w:rsidP="00152671">
            <w:pPr>
              <w:widowControl w:val="0"/>
              <w:shd w:val="clear" w:color="auto" w:fill="FFFFFF" w:themeFill="background1"/>
              <w:spacing w:line="276" w:lineRule="auto"/>
              <w:ind w:firstLine="666"/>
              <w:jc w:val="both"/>
              <w:rPr>
                <w:sz w:val="27"/>
                <w:szCs w:val="27"/>
              </w:rPr>
            </w:pPr>
          </w:p>
        </w:tc>
        <w:tc>
          <w:tcPr>
            <w:tcW w:w="13080" w:type="dxa"/>
            <w:gridSpan w:val="52"/>
          </w:tcPr>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По состоянию на 1 января 202</w:t>
            </w:r>
            <w:r w:rsidR="002D43C7" w:rsidRPr="009F755C">
              <w:rPr>
                <w:sz w:val="27"/>
                <w:szCs w:val="27"/>
              </w:rPr>
              <w:t>2</w:t>
            </w:r>
            <w:r w:rsidRPr="009F755C">
              <w:rPr>
                <w:sz w:val="27"/>
                <w:szCs w:val="27"/>
              </w:rPr>
              <w:t xml:space="preserve"> года на территории муниципального образования Соль-Илецкий городской округ в жилищной сфере оказывают услуги </w:t>
            </w:r>
            <w:r w:rsidR="00E67C1C" w:rsidRPr="009F755C">
              <w:rPr>
                <w:sz w:val="27"/>
                <w:szCs w:val="27"/>
              </w:rPr>
              <w:t>5</w:t>
            </w:r>
            <w:r w:rsidRPr="009F755C">
              <w:rPr>
                <w:sz w:val="27"/>
                <w:szCs w:val="27"/>
              </w:rPr>
              <w:t xml:space="preserve"> организаци</w:t>
            </w:r>
            <w:r w:rsidR="00E67C1C" w:rsidRPr="009F755C">
              <w:rPr>
                <w:sz w:val="27"/>
                <w:szCs w:val="27"/>
              </w:rPr>
              <w:t>й</w:t>
            </w:r>
            <w:r w:rsidRPr="009F755C">
              <w:rPr>
                <w:sz w:val="27"/>
                <w:szCs w:val="27"/>
              </w:rPr>
              <w:t xml:space="preserve">, в том числе 4 – частной формы собственности (100,0 процента). Созданы  и работают 2 управляющие компании в сфере ЖКХ и </w:t>
            </w:r>
            <w:r w:rsidR="00E67C1C" w:rsidRPr="009F755C">
              <w:rPr>
                <w:sz w:val="27"/>
                <w:szCs w:val="27"/>
              </w:rPr>
              <w:t>3</w:t>
            </w:r>
            <w:r w:rsidRPr="009F755C">
              <w:rPr>
                <w:sz w:val="27"/>
                <w:szCs w:val="27"/>
              </w:rPr>
              <w:t xml:space="preserve"> товарищества собственников недвижимости (далее ТСН).  </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Характерные особенности рынка заключаются в том, что деятельность организаций, занимающихся предпринимательской деятельностью по управлению многоквартирными домами, подлежит обязательному лицензированию. Лицензирование проводится государственной жилищной инспекцией по Оренбургской области.</w:t>
            </w:r>
          </w:p>
          <w:p w:rsidR="00BC0AC0"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xml:space="preserve">Вместе с этим, согласно требованиям законодательства Российской Федерации, собственники помещений в многоквартирных домах вправе изменить способ управления многоквартирным домом. </w:t>
            </w:r>
          </w:p>
          <w:p w:rsidR="00BC0AC0"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xml:space="preserve">Выбор собственником помещения многоквартирного дома способа управления управляющей организацией и ТСЖ (либо товариществом собственников недвижимости) остаются наиболее эффективными, позволяют создавать конкурентную среду и приобщать жителей к управлению такими домами. </w:t>
            </w:r>
          </w:p>
          <w:p w:rsidR="00BC0AC0"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xml:space="preserve">Это, в свою очередь, дает возможность эффективнее использовать средства собственников </w:t>
            </w:r>
          </w:p>
          <w:p w:rsidR="00E07609" w:rsidRPr="009F755C" w:rsidRDefault="00E07609" w:rsidP="00152671">
            <w:pPr>
              <w:widowControl w:val="0"/>
              <w:shd w:val="clear" w:color="auto" w:fill="FFFFFF" w:themeFill="background1"/>
              <w:spacing w:line="276" w:lineRule="auto"/>
              <w:jc w:val="both"/>
              <w:rPr>
                <w:sz w:val="27"/>
                <w:szCs w:val="27"/>
              </w:rPr>
            </w:pPr>
            <w:r w:rsidRPr="009F755C">
              <w:rPr>
                <w:sz w:val="27"/>
                <w:szCs w:val="27"/>
              </w:rPr>
              <w:t>помещений в многоквартирных домах, значительно улучшать содержание, сохранность жилищного фонда и в целом качество жизни населения.</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xml:space="preserve">В отношении  многоквартирных домов, собственниками помещений в которых не выбран способ управления домом, муниципальными образованиями назначаются временные управляющие организации и </w:t>
            </w:r>
            <w:r w:rsidRPr="009F755C">
              <w:rPr>
                <w:sz w:val="27"/>
                <w:szCs w:val="27"/>
              </w:rPr>
              <w:lastRenderedPageBreak/>
              <w:t>проводятся конкурсы  по отбору управляющих организаций в соответствии с Жилищным кодексом Российской Федерации.</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Основными проблемами являются:</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-низкая инициатива собственников помещений в многоквартирных домах при участии в общих собраниях собственников, обсуждении вопросов перечня предоставляемых услуг по содержанию и текущему ремонту общего имущества дома;</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-недостаточное реагирование управляющих организаций на обращения собственников, заявки на выполнение работ в рамках заключенных договоров на управление, содержание и текущий ремонт общего имущества многоквартирного дома;</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слабая материально-техническая база и недостаточный уровень квалификации персонала управляющих организаций.</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Основными перспективами развития рынка являются:</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-повышение прозрачности коммунального комплекса и улучшение качества оказываемых населению услуг;</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-усиление общественного контроля за содержанием и ремонтом общего имущества многоквартирных домов;</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-уменьшение числа жалоб жителей по вопросам управления, содержания и текущего ремонта общего имущества многоквартирных домов.</w:t>
            </w:r>
          </w:p>
        </w:tc>
      </w:tr>
      <w:tr w:rsidR="00F70683" w:rsidRPr="009F755C" w:rsidTr="001A1B13">
        <w:trPr>
          <w:trHeight w:val="661"/>
        </w:trPr>
        <w:tc>
          <w:tcPr>
            <w:tcW w:w="528" w:type="dxa"/>
            <w:gridSpan w:val="2"/>
          </w:tcPr>
          <w:p w:rsidR="00F70683" w:rsidRPr="009F755C" w:rsidRDefault="00C473A1" w:rsidP="00152671">
            <w:pPr>
              <w:widowControl w:val="0"/>
              <w:shd w:val="clear" w:color="auto" w:fill="FFFFFF" w:themeFill="background1"/>
              <w:spacing w:line="276" w:lineRule="auto"/>
              <w:rPr>
                <w:sz w:val="27"/>
                <w:szCs w:val="27"/>
              </w:rPr>
            </w:pPr>
            <w:r>
              <w:rPr>
                <w:sz w:val="27"/>
                <w:szCs w:val="27"/>
              </w:rPr>
              <w:lastRenderedPageBreak/>
              <w:t>1</w:t>
            </w:r>
            <w:r w:rsidR="00F70683" w:rsidRPr="009F755C">
              <w:rPr>
                <w:sz w:val="27"/>
                <w:szCs w:val="27"/>
              </w:rPr>
              <w:t>.</w:t>
            </w:r>
          </w:p>
        </w:tc>
        <w:tc>
          <w:tcPr>
            <w:tcW w:w="2127" w:type="dxa"/>
            <w:gridSpan w:val="3"/>
          </w:tcPr>
          <w:p w:rsidR="00F70683" w:rsidRPr="009F755C" w:rsidRDefault="00F70683" w:rsidP="00152671">
            <w:pPr>
              <w:widowControl w:val="0"/>
              <w:shd w:val="clear" w:color="auto" w:fill="FFFFFF" w:themeFill="background1"/>
              <w:spacing w:line="276" w:lineRule="auto"/>
              <w:jc w:val="left"/>
              <w:rPr>
                <w:sz w:val="27"/>
                <w:szCs w:val="27"/>
              </w:rPr>
            </w:pPr>
            <w:r w:rsidRPr="009F755C">
              <w:rPr>
                <w:sz w:val="27"/>
                <w:szCs w:val="27"/>
              </w:rPr>
              <w:t xml:space="preserve">Осуществление мониторинга деятельности  управляющих компаний по исполнению требований законодательства в части </w:t>
            </w:r>
            <w:r w:rsidRPr="009F755C">
              <w:rPr>
                <w:sz w:val="27"/>
                <w:szCs w:val="27"/>
              </w:rPr>
              <w:lastRenderedPageBreak/>
              <w:t>исполнения обязательств по выбору способа управления многоквартирным домом, где собственники помещений многоквартирного дома не определились с выбором способа управления</w:t>
            </w:r>
          </w:p>
        </w:tc>
        <w:tc>
          <w:tcPr>
            <w:tcW w:w="1692" w:type="dxa"/>
            <w:vMerge w:val="restart"/>
          </w:tcPr>
          <w:p w:rsidR="00F70683" w:rsidRPr="009F755C" w:rsidRDefault="000F4D05" w:rsidP="000F4D05">
            <w:pPr>
              <w:widowControl w:val="0"/>
              <w:shd w:val="clear" w:color="auto" w:fill="FFFFFF" w:themeFill="background1"/>
              <w:spacing w:line="276" w:lineRule="auto"/>
              <w:rPr>
                <w:sz w:val="27"/>
                <w:szCs w:val="27"/>
              </w:rPr>
            </w:pPr>
            <w:r>
              <w:rPr>
                <w:sz w:val="27"/>
                <w:szCs w:val="27"/>
              </w:rPr>
              <w:lastRenderedPageBreak/>
              <w:t xml:space="preserve">поддержание </w:t>
            </w:r>
            <w:r w:rsidRPr="009F755C">
              <w:rPr>
                <w:sz w:val="27"/>
                <w:szCs w:val="27"/>
              </w:rPr>
              <w:t>дол</w:t>
            </w:r>
            <w:r>
              <w:rPr>
                <w:sz w:val="27"/>
                <w:szCs w:val="27"/>
              </w:rPr>
              <w:t>и</w:t>
            </w:r>
            <w:r w:rsidRPr="009F755C">
              <w:rPr>
                <w:sz w:val="27"/>
                <w:szCs w:val="27"/>
              </w:rPr>
              <w:t xml:space="preserve"> организаций частной формы собственности </w:t>
            </w:r>
            <w:r>
              <w:rPr>
                <w:sz w:val="27"/>
                <w:szCs w:val="27"/>
              </w:rPr>
              <w:t xml:space="preserve">ИП </w:t>
            </w:r>
            <w:r w:rsidRPr="009F755C">
              <w:rPr>
                <w:sz w:val="27"/>
                <w:szCs w:val="27"/>
              </w:rPr>
              <w:t xml:space="preserve">в сфере выполнения работ по </w:t>
            </w:r>
            <w:r w:rsidRPr="009F755C">
              <w:rPr>
                <w:sz w:val="27"/>
                <w:szCs w:val="27"/>
              </w:rPr>
              <w:lastRenderedPageBreak/>
              <w:t>содержанию и текущему ремонту общего имущества собственников помещений в многоквартирном доме</w:t>
            </w:r>
          </w:p>
        </w:tc>
        <w:tc>
          <w:tcPr>
            <w:tcW w:w="2259" w:type="dxa"/>
            <w:gridSpan w:val="3"/>
            <w:vMerge w:val="restart"/>
          </w:tcPr>
          <w:p w:rsidR="00F70683" w:rsidRPr="009F755C" w:rsidRDefault="00F70683" w:rsidP="00152671">
            <w:pPr>
              <w:widowControl w:val="0"/>
              <w:shd w:val="clear" w:color="auto" w:fill="FFFFFF" w:themeFill="background1"/>
              <w:spacing w:line="276" w:lineRule="auto"/>
              <w:jc w:val="left"/>
              <w:rPr>
                <w:sz w:val="27"/>
                <w:szCs w:val="27"/>
              </w:rPr>
            </w:pPr>
            <w:r w:rsidRPr="009F755C">
              <w:rPr>
                <w:sz w:val="27"/>
                <w:szCs w:val="27"/>
              </w:rPr>
              <w:lastRenderedPageBreak/>
              <w:t xml:space="preserve">доля организаций частной формы собственности в сфере выполнения работ по содержанию и текущему ремонту общего имущества собственников </w:t>
            </w:r>
            <w:r w:rsidRPr="009F755C">
              <w:rPr>
                <w:sz w:val="27"/>
                <w:szCs w:val="27"/>
              </w:rPr>
              <w:lastRenderedPageBreak/>
              <w:t>помещений в многоквартирном доме (процентов)</w:t>
            </w:r>
          </w:p>
        </w:tc>
        <w:tc>
          <w:tcPr>
            <w:tcW w:w="1559" w:type="dxa"/>
            <w:gridSpan w:val="9"/>
            <w:vMerge w:val="restart"/>
            <w:shd w:val="clear" w:color="auto" w:fill="auto"/>
          </w:tcPr>
          <w:p w:rsidR="00F70683" w:rsidRPr="009F755C" w:rsidRDefault="00F70683" w:rsidP="00152671">
            <w:pPr>
              <w:shd w:val="clear" w:color="auto" w:fill="FFFFFF" w:themeFill="background1"/>
              <w:spacing w:line="276" w:lineRule="auto"/>
              <w:rPr>
                <w:sz w:val="27"/>
                <w:szCs w:val="27"/>
              </w:rPr>
            </w:pPr>
            <w:r w:rsidRPr="009F755C">
              <w:rPr>
                <w:sz w:val="27"/>
                <w:szCs w:val="27"/>
              </w:rPr>
              <w:lastRenderedPageBreak/>
              <w:t>100,0</w:t>
            </w:r>
          </w:p>
        </w:tc>
        <w:tc>
          <w:tcPr>
            <w:tcW w:w="1417" w:type="dxa"/>
            <w:gridSpan w:val="9"/>
            <w:vMerge w:val="restart"/>
            <w:shd w:val="clear" w:color="auto" w:fill="auto"/>
          </w:tcPr>
          <w:p w:rsidR="00F70683" w:rsidRPr="009F755C" w:rsidRDefault="00F70683" w:rsidP="00152671">
            <w:pPr>
              <w:shd w:val="clear" w:color="auto" w:fill="FFFFFF" w:themeFill="background1"/>
              <w:spacing w:line="276" w:lineRule="auto"/>
              <w:rPr>
                <w:sz w:val="27"/>
                <w:szCs w:val="27"/>
              </w:rPr>
            </w:pPr>
            <w:r w:rsidRPr="009F755C">
              <w:rPr>
                <w:sz w:val="27"/>
                <w:szCs w:val="27"/>
              </w:rPr>
              <w:t>100,0</w:t>
            </w:r>
          </w:p>
        </w:tc>
        <w:tc>
          <w:tcPr>
            <w:tcW w:w="1418" w:type="dxa"/>
            <w:gridSpan w:val="10"/>
            <w:vMerge w:val="restart"/>
            <w:shd w:val="clear" w:color="auto" w:fill="auto"/>
          </w:tcPr>
          <w:p w:rsidR="00F70683" w:rsidRPr="009F755C" w:rsidRDefault="00F70683" w:rsidP="00152671">
            <w:pPr>
              <w:shd w:val="clear" w:color="auto" w:fill="FFFFFF" w:themeFill="background1"/>
              <w:spacing w:line="276" w:lineRule="auto"/>
              <w:rPr>
                <w:sz w:val="27"/>
                <w:szCs w:val="27"/>
              </w:rPr>
            </w:pPr>
            <w:r w:rsidRPr="009F755C">
              <w:rPr>
                <w:sz w:val="27"/>
                <w:szCs w:val="27"/>
              </w:rPr>
              <w:t>100,0</w:t>
            </w:r>
          </w:p>
        </w:tc>
        <w:tc>
          <w:tcPr>
            <w:tcW w:w="1286" w:type="dxa"/>
            <w:gridSpan w:val="7"/>
            <w:vMerge w:val="restart"/>
          </w:tcPr>
          <w:p w:rsidR="00F70683" w:rsidRPr="009F755C" w:rsidRDefault="00F70683" w:rsidP="00152671">
            <w:pPr>
              <w:shd w:val="clear" w:color="auto" w:fill="FFFFFF" w:themeFill="background1"/>
              <w:spacing w:line="276" w:lineRule="auto"/>
              <w:rPr>
                <w:sz w:val="27"/>
                <w:szCs w:val="27"/>
              </w:rPr>
            </w:pPr>
            <w:r w:rsidRPr="009F755C">
              <w:rPr>
                <w:sz w:val="27"/>
                <w:szCs w:val="27"/>
              </w:rPr>
              <w:t>100,0</w:t>
            </w:r>
          </w:p>
          <w:p w:rsidR="00F70683" w:rsidRPr="009F755C" w:rsidRDefault="00F70683" w:rsidP="00152671">
            <w:pPr>
              <w:widowControl w:val="0"/>
              <w:shd w:val="clear" w:color="auto" w:fill="FFFFFF" w:themeFill="background1"/>
              <w:spacing w:line="276" w:lineRule="auto"/>
              <w:rPr>
                <w:sz w:val="27"/>
                <w:szCs w:val="27"/>
              </w:rPr>
            </w:pPr>
          </w:p>
        </w:tc>
        <w:tc>
          <w:tcPr>
            <w:tcW w:w="1417" w:type="dxa"/>
            <w:gridSpan w:val="11"/>
            <w:vMerge w:val="restart"/>
            <w:shd w:val="clear" w:color="auto" w:fill="auto"/>
          </w:tcPr>
          <w:p w:rsidR="00F70683" w:rsidRPr="009F755C" w:rsidRDefault="00F70683" w:rsidP="00152671">
            <w:pPr>
              <w:shd w:val="clear" w:color="auto" w:fill="FFFFFF" w:themeFill="background1"/>
              <w:spacing w:line="276" w:lineRule="auto"/>
              <w:rPr>
                <w:sz w:val="27"/>
                <w:szCs w:val="27"/>
              </w:rPr>
            </w:pPr>
            <w:r w:rsidRPr="009F755C">
              <w:rPr>
                <w:sz w:val="27"/>
                <w:szCs w:val="27"/>
              </w:rPr>
              <w:t>100,0</w:t>
            </w:r>
          </w:p>
        </w:tc>
        <w:tc>
          <w:tcPr>
            <w:tcW w:w="2032" w:type="dxa"/>
            <w:gridSpan w:val="2"/>
            <w:vMerge w:val="restart"/>
            <w:shd w:val="clear" w:color="auto" w:fill="auto"/>
          </w:tcPr>
          <w:p w:rsidR="00F70683" w:rsidRPr="009F755C" w:rsidRDefault="00F70683" w:rsidP="00152671">
            <w:pPr>
              <w:shd w:val="clear" w:color="auto" w:fill="FFFFFF" w:themeFill="background1"/>
              <w:tabs>
                <w:tab w:val="left" w:pos="2325"/>
              </w:tabs>
              <w:spacing w:line="276" w:lineRule="auto"/>
              <w:jc w:val="left"/>
              <w:rPr>
                <w:sz w:val="27"/>
                <w:szCs w:val="27"/>
              </w:rPr>
            </w:pPr>
            <w:r w:rsidRPr="009F755C">
              <w:rPr>
                <w:sz w:val="27"/>
                <w:szCs w:val="27"/>
              </w:rPr>
              <w:t xml:space="preserve">Отдел по строительству, транспорту, ЖКХ, дорожному хозяйству, газификации и связи администрации </w:t>
            </w:r>
            <w:r w:rsidRPr="009F755C">
              <w:rPr>
                <w:sz w:val="27"/>
                <w:szCs w:val="27"/>
              </w:rPr>
              <w:lastRenderedPageBreak/>
              <w:t>муниципального образования Соль-Илецкий городской округ</w:t>
            </w:r>
          </w:p>
        </w:tc>
      </w:tr>
      <w:tr w:rsidR="00F70683" w:rsidRPr="009F755C" w:rsidTr="001A1B13">
        <w:trPr>
          <w:trHeight w:val="661"/>
        </w:trPr>
        <w:tc>
          <w:tcPr>
            <w:tcW w:w="528" w:type="dxa"/>
            <w:gridSpan w:val="2"/>
          </w:tcPr>
          <w:p w:rsidR="00F70683" w:rsidRPr="009F755C" w:rsidRDefault="00C473A1" w:rsidP="00152671">
            <w:pPr>
              <w:widowControl w:val="0"/>
              <w:shd w:val="clear" w:color="auto" w:fill="FFFFFF" w:themeFill="background1"/>
              <w:spacing w:line="276" w:lineRule="auto"/>
              <w:rPr>
                <w:sz w:val="27"/>
                <w:szCs w:val="27"/>
              </w:rPr>
            </w:pPr>
            <w:r>
              <w:rPr>
                <w:sz w:val="27"/>
                <w:szCs w:val="27"/>
              </w:rPr>
              <w:lastRenderedPageBreak/>
              <w:t>2</w:t>
            </w:r>
            <w:r w:rsidR="00F70683" w:rsidRPr="009F755C">
              <w:rPr>
                <w:sz w:val="27"/>
                <w:szCs w:val="27"/>
              </w:rPr>
              <w:t>.</w:t>
            </w:r>
          </w:p>
        </w:tc>
        <w:tc>
          <w:tcPr>
            <w:tcW w:w="2127" w:type="dxa"/>
            <w:gridSpan w:val="3"/>
          </w:tcPr>
          <w:p w:rsidR="00F70683" w:rsidRPr="009F755C" w:rsidRDefault="00F70683" w:rsidP="00152671">
            <w:pPr>
              <w:widowControl w:val="0"/>
              <w:shd w:val="clear" w:color="auto" w:fill="FFFFFF" w:themeFill="background1"/>
              <w:spacing w:line="276" w:lineRule="auto"/>
              <w:jc w:val="left"/>
              <w:rPr>
                <w:sz w:val="27"/>
                <w:szCs w:val="27"/>
              </w:rPr>
            </w:pPr>
            <w:r w:rsidRPr="009F755C">
              <w:rPr>
                <w:sz w:val="27"/>
                <w:szCs w:val="27"/>
              </w:rP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w:t>
            </w:r>
            <w:r w:rsidRPr="009F755C">
              <w:rPr>
                <w:sz w:val="27"/>
                <w:szCs w:val="27"/>
              </w:rPr>
              <w:lastRenderedPageBreak/>
              <w:t>Российской Федерации и правилами проведения муниципальным образованием открытого конкурса по отбору управляющей организации для управления многоквартирным домом</w:t>
            </w:r>
          </w:p>
        </w:tc>
        <w:tc>
          <w:tcPr>
            <w:tcW w:w="1692" w:type="dxa"/>
            <w:vMerge/>
          </w:tcPr>
          <w:p w:rsidR="00F70683" w:rsidRPr="009F755C" w:rsidRDefault="00F70683" w:rsidP="00152671">
            <w:pPr>
              <w:widowControl w:val="0"/>
              <w:shd w:val="clear" w:color="auto" w:fill="FFFFFF" w:themeFill="background1"/>
              <w:spacing w:line="276" w:lineRule="auto"/>
              <w:rPr>
                <w:sz w:val="27"/>
                <w:szCs w:val="27"/>
              </w:rPr>
            </w:pPr>
          </w:p>
        </w:tc>
        <w:tc>
          <w:tcPr>
            <w:tcW w:w="2259" w:type="dxa"/>
            <w:gridSpan w:val="3"/>
            <w:vMerge/>
          </w:tcPr>
          <w:p w:rsidR="00F70683" w:rsidRPr="009F755C" w:rsidRDefault="00F70683" w:rsidP="00152671">
            <w:pPr>
              <w:widowControl w:val="0"/>
              <w:shd w:val="clear" w:color="auto" w:fill="FFFFFF" w:themeFill="background1"/>
              <w:spacing w:line="276" w:lineRule="auto"/>
              <w:rPr>
                <w:sz w:val="27"/>
                <w:szCs w:val="27"/>
              </w:rPr>
            </w:pPr>
          </w:p>
        </w:tc>
        <w:tc>
          <w:tcPr>
            <w:tcW w:w="1559" w:type="dxa"/>
            <w:gridSpan w:val="9"/>
            <w:vMerge/>
            <w:shd w:val="clear" w:color="auto" w:fill="auto"/>
          </w:tcPr>
          <w:p w:rsidR="00F70683" w:rsidRPr="009F755C" w:rsidRDefault="00F70683" w:rsidP="00152671">
            <w:pPr>
              <w:shd w:val="clear" w:color="auto" w:fill="FFFFFF" w:themeFill="background1"/>
              <w:spacing w:line="276" w:lineRule="auto"/>
              <w:rPr>
                <w:sz w:val="27"/>
                <w:szCs w:val="27"/>
              </w:rPr>
            </w:pPr>
          </w:p>
        </w:tc>
        <w:tc>
          <w:tcPr>
            <w:tcW w:w="1417" w:type="dxa"/>
            <w:gridSpan w:val="9"/>
            <w:vMerge/>
            <w:shd w:val="clear" w:color="auto" w:fill="auto"/>
          </w:tcPr>
          <w:p w:rsidR="00F70683" w:rsidRPr="009F755C" w:rsidRDefault="00F70683" w:rsidP="00152671">
            <w:pPr>
              <w:shd w:val="clear" w:color="auto" w:fill="FFFFFF" w:themeFill="background1"/>
              <w:spacing w:line="276" w:lineRule="auto"/>
              <w:rPr>
                <w:sz w:val="27"/>
                <w:szCs w:val="27"/>
              </w:rPr>
            </w:pPr>
          </w:p>
        </w:tc>
        <w:tc>
          <w:tcPr>
            <w:tcW w:w="1418" w:type="dxa"/>
            <w:gridSpan w:val="10"/>
            <w:vMerge/>
            <w:shd w:val="clear" w:color="auto" w:fill="auto"/>
          </w:tcPr>
          <w:p w:rsidR="00F70683" w:rsidRPr="009F755C" w:rsidRDefault="00F70683" w:rsidP="00152671">
            <w:pPr>
              <w:shd w:val="clear" w:color="auto" w:fill="FFFFFF" w:themeFill="background1"/>
              <w:spacing w:line="276" w:lineRule="auto"/>
              <w:rPr>
                <w:sz w:val="27"/>
                <w:szCs w:val="27"/>
              </w:rPr>
            </w:pPr>
          </w:p>
        </w:tc>
        <w:tc>
          <w:tcPr>
            <w:tcW w:w="1286" w:type="dxa"/>
            <w:gridSpan w:val="7"/>
            <w:vMerge/>
          </w:tcPr>
          <w:p w:rsidR="00F70683" w:rsidRPr="009F755C" w:rsidRDefault="00F70683" w:rsidP="00152671">
            <w:pPr>
              <w:widowControl w:val="0"/>
              <w:shd w:val="clear" w:color="auto" w:fill="FFFFFF" w:themeFill="background1"/>
              <w:spacing w:line="276" w:lineRule="auto"/>
              <w:rPr>
                <w:sz w:val="27"/>
                <w:szCs w:val="27"/>
              </w:rPr>
            </w:pPr>
          </w:p>
        </w:tc>
        <w:tc>
          <w:tcPr>
            <w:tcW w:w="1417" w:type="dxa"/>
            <w:gridSpan w:val="11"/>
            <w:vMerge/>
            <w:shd w:val="clear" w:color="auto" w:fill="auto"/>
          </w:tcPr>
          <w:p w:rsidR="00F70683" w:rsidRPr="009F755C" w:rsidRDefault="00F70683" w:rsidP="00152671">
            <w:pPr>
              <w:widowControl w:val="0"/>
              <w:shd w:val="clear" w:color="auto" w:fill="FFFFFF" w:themeFill="background1"/>
              <w:spacing w:line="276" w:lineRule="auto"/>
              <w:rPr>
                <w:sz w:val="27"/>
                <w:szCs w:val="27"/>
              </w:rPr>
            </w:pPr>
          </w:p>
        </w:tc>
        <w:tc>
          <w:tcPr>
            <w:tcW w:w="2032" w:type="dxa"/>
            <w:gridSpan w:val="2"/>
            <w:vMerge/>
            <w:shd w:val="clear" w:color="auto" w:fill="auto"/>
          </w:tcPr>
          <w:p w:rsidR="00F70683" w:rsidRPr="009F755C" w:rsidRDefault="00F70683" w:rsidP="00152671">
            <w:pPr>
              <w:widowControl w:val="0"/>
              <w:shd w:val="clear" w:color="auto" w:fill="FFFFFF" w:themeFill="background1"/>
              <w:spacing w:line="276" w:lineRule="auto"/>
              <w:rPr>
                <w:sz w:val="27"/>
                <w:szCs w:val="27"/>
              </w:rPr>
            </w:pPr>
          </w:p>
        </w:tc>
      </w:tr>
      <w:tr w:rsidR="005329EA" w:rsidRPr="009F755C" w:rsidTr="001A1B13">
        <w:trPr>
          <w:trHeight w:val="160"/>
        </w:trPr>
        <w:tc>
          <w:tcPr>
            <w:tcW w:w="15735" w:type="dxa"/>
            <w:gridSpan w:val="57"/>
          </w:tcPr>
          <w:p w:rsidR="00D85F83" w:rsidRPr="009F755C" w:rsidRDefault="00D85F83" w:rsidP="00152671">
            <w:pPr>
              <w:pStyle w:val="a9"/>
              <w:shd w:val="clear" w:color="auto" w:fill="FFFFFF" w:themeFill="background1"/>
              <w:spacing w:line="276" w:lineRule="auto"/>
              <w:ind w:left="1080"/>
              <w:jc w:val="left"/>
              <w:rPr>
                <w:rStyle w:val="fontstyle01"/>
                <w:b/>
                <w:color w:val="auto"/>
                <w:sz w:val="27"/>
                <w:szCs w:val="27"/>
              </w:rPr>
            </w:pPr>
          </w:p>
          <w:p w:rsidR="005329EA" w:rsidRPr="009F755C" w:rsidRDefault="005329EA" w:rsidP="00152671">
            <w:pPr>
              <w:pStyle w:val="a9"/>
              <w:numPr>
                <w:ilvl w:val="0"/>
                <w:numId w:val="33"/>
              </w:numPr>
              <w:shd w:val="clear" w:color="auto" w:fill="FFFFFF" w:themeFill="background1"/>
              <w:spacing w:line="276" w:lineRule="auto"/>
              <w:rPr>
                <w:rStyle w:val="fontstyle01"/>
                <w:b/>
                <w:color w:val="auto"/>
                <w:sz w:val="27"/>
                <w:szCs w:val="27"/>
              </w:rPr>
            </w:pPr>
            <w:r w:rsidRPr="009F755C">
              <w:rPr>
                <w:rStyle w:val="fontstyle01"/>
                <w:b/>
                <w:color w:val="auto"/>
                <w:sz w:val="27"/>
                <w:szCs w:val="27"/>
              </w:rPr>
              <w:t>Рынок оказания услуг по перевозке пассажиров автомобильным транспортом по муниципальным маршрутам регулярных перевозок</w:t>
            </w:r>
          </w:p>
          <w:p w:rsidR="00F70683" w:rsidRPr="009F755C" w:rsidRDefault="00F70683" w:rsidP="00152671">
            <w:pPr>
              <w:pStyle w:val="a9"/>
              <w:shd w:val="clear" w:color="auto" w:fill="FFFFFF" w:themeFill="background1"/>
              <w:spacing w:line="276" w:lineRule="auto"/>
              <w:jc w:val="left"/>
              <w:rPr>
                <w:b/>
                <w:sz w:val="27"/>
                <w:szCs w:val="27"/>
              </w:rPr>
            </w:pPr>
          </w:p>
        </w:tc>
      </w:tr>
      <w:tr w:rsidR="008A4C4F" w:rsidRPr="009F755C" w:rsidTr="001A1B13">
        <w:trPr>
          <w:trHeight w:val="160"/>
        </w:trPr>
        <w:tc>
          <w:tcPr>
            <w:tcW w:w="2655" w:type="dxa"/>
            <w:gridSpan w:val="5"/>
          </w:tcPr>
          <w:p w:rsidR="00E07609" w:rsidRPr="009F755C" w:rsidRDefault="00E07609" w:rsidP="00152671">
            <w:pPr>
              <w:widowControl w:val="0"/>
              <w:shd w:val="clear" w:color="auto" w:fill="FFFFFF" w:themeFill="background1"/>
              <w:spacing w:line="276" w:lineRule="auto"/>
              <w:ind w:firstLine="666"/>
              <w:jc w:val="both"/>
              <w:rPr>
                <w:sz w:val="27"/>
                <w:szCs w:val="27"/>
              </w:rPr>
            </w:pPr>
          </w:p>
        </w:tc>
        <w:tc>
          <w:tcPr>
            <w:tcW w:w="13080" w:type="dxa"/>
            <w:gridSpan w:val="52"/>
            <w:shd w:val="clear" w:color="auto" w:fill="auto"/>
          </w:tcPr>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xml:space="preserve">На территории муниципального образования Соль-Илецкий городской округ действуют 5 перевозчиков на </w:t>
            </w:r>
            <w:r w:rsidR="00373089" w:rsidRPr="009F755C">
              <w:rPr>
                <w:sz w:val="27"/>
                <w:szCs w:val="27"/>
              </w:rPr>
              <w:t>26</w:t>
            </w:r>
            <w:r w:rsidRPr="009F755C">
              <w:rPr>
                <w:sz w:val="27"/>
                <w:szCs w:val="27"/>
              </w:rPr>
              <w:t xml:space="preserve"> муниципальных маршрутах регулярных перевозок. На рынке услуг по перевозке пассажиров автомобильным транспортом по муниципальным маршрутам в общем числе перевозчиков преобладают хозяйствующие субъекты частной формы собственности и составляют </w:t>
            </w:r>
            <w:r w:rsidR="003C010F" w:rsidRPr="009F755C">
              <w:rPr>
                <w:sz w:val="27"/>
                <w:szCs w:val="27"/>
              </w:rPr>
              <w:t>95</w:t>
            </w:r>
            <w:r w:rsidRPr="009F755C">
              <w:rPr>
                <w:sz w:val="27"/>
                <w:szCs w:val="27"/>
              </w:rPr>
              <w:t>,0 %, в том числе 4 индивидуальных предпринимателя.</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Основными проблемами, препятствующими развитию конкуренции на рынке услуг по перевозке пассажиров автомобильным транспортом по муниципальным маршрутам регулярных перевозок, являются:</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xml:space="preserve">- необходимость осуществления значительных первоначальных капитальных вложений в приобретение необходимого транспорта (автобусов) и организацию обслуживания автобусного парка при длительных сроках </w:t>
            </w:r>
            <w:r w:rsidRPr="009F755C">
              <w:rPr>
                <w:sz w:val="27"/>
                <w:szCs w:val="27"/>
              </w:rPr>
              <w:lastRenderedPageBreak/>
              <w:t>окупаемости этих вложений.</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сложная финансово-экономическая ситуация, возможный уход с рынка отдельных предпринимателей, сокращение маршрутной сети;</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низкий уровень инновационной составляющей в развитии транспортной системы муниципального образования Соль-Илецкий городской округ.</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Основными перспективными направлениями развития рынка являются:</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создание условий для развития добросовестной конкуренции на рынке услуг перевозок пассажиров наземным транспортом;</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развитие сектора перевозчиков хозяйствующих субъектов частной формы собственности на муниципальных маршрутах пассажирского наземного транспорта;</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совершенствование конкурентных процедур в сфере пассажирских перевозок;</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обеспечение прозрачности условий конкурсного отбора на организацию транспортного обслуживания населения на маршрутах общего пользования;</w:t>
            </w:r>
          </w:p>
          <w:p w:rsidR="00E07609" w:rsidRPr="009F755C" w:rsidRDefault="00E07609" w:rsidP="00152671">
            <w:pPr>
              <w:widowControl w:val="0"/>
              <w:shd w:val="clear" w:color="auto" w:fill="FFFFFF" w:themeFill="background1"/>
              <w:spacing w:line="276" w:lineRule="auto"/>
              <w:ind w:firstLine="666"/>
              <w:jc w:val="both"/>
              <w:rPr>
                <w:sz w:val="27"/>
                <w:szCs w:val="27"/>
              </w:rPr>
            </w:pPr>
            <w:r w:rsidRPr="009F755C">
              <w:rPr>
                <w:sz w:val="27"/>
                <w:szCs w:val="27"/>
              </w:rPr>
              <w:t>- установление единых стандартов для транспортных средств.</w:t>
            </w:r>
          </w:p>
        </w:tc>
      </w:tr>
      <w:tr w:rsidR="00D7713E" w:rsidRPr="009F755C" w:rsidTr="001A1B13">
        <w:trPr>
          <w:trHeight w:val="160"/>
        </w:trPr>
        <w:tc>
          <w:tcPr>
            <w:tcW w:w="528" w:type="dxa"/>
            <w:gridSpan w:val="2"/>
            <w:shd w:val="clear" w:color="auto" w:fill="auto"/>
          </w:tcPr>
          <w:p w:rsidR="00D7713E" w:rsidRPr="009F755C" w:rsidRDefault="00D7713E" w:rsidP="00C473A1">
            <w:pPr>
              <w:widowControl w:val="0"/>
              <w:shd w:val="clear" w:color="auto" w:fill="FFFFFF" w:themeFill="background1"/>
              <w:spacing w:line="276" w:lineRule="auto"/>
              <w:rPr>
                <w:sz w:val="27"/>
                <w:szCs w:val="27"/>
              </w:rPr>
            </w:pPr>
            <w:r w:rsidRPr="009F755C">
              <w:rPr>
                <w:sz w:val="27"/>
                <w:szCs w:val="27"/>
              </w:rPr>
              <w:lastRenderedPageBreak/>
              <w:t>1.</w:t>
            </w:r>
          </w:p>
        </w:tc>
        <w:tc>
          <w:tcPr>
            <w:tcW w:w="2127" w:type="dxa"/>
            <w:gridSpan w:val="3"/>
            <w:shd w:val="clear" w:color="auto" w:fill="auto"/>
          </w:tcPr>
          <w:p w:rsidR="00D7713E" w:rsidRPr="009F755C" w:rsidRDefault="00D7713E" w:rsidP="0042347B">
            <w:pPr>
              <w:widowControl w:val="0"/>
              <w:shd w:val="clear" w:color="auto" w:fill="FFFFFF" w:themeFill="background1"/>
              <w:autoSpaceDE w:val="0"/>
              <w:autoSpaceDN w:val="0"/>
              <w:spacing w:line="276" w:lineRule="auto"/>
              <w:jc w:val="left"/>
              <w:rPr>
                <w:sz w:val="27"/>
                <w:szCs w:val="27"/>
              </w:rPr>
            </w:pPr>
            <w:r w:rsidRPr="009F755C">
              <w:rPr>
                <w:bCs/>
                <w:sz w:val="27"/>
                <w:szCs w:val="27"/>
              </w:rPr>
              <w:t xml:space="preserve">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w:t>
            </w:r>
          </w:p>
        </w:tc>
        <w:tc>
          <w:tcPr>
            <w:tcW w:w="1692" w:type="dxa"/>
            <w:vMerge w:val="restart"/>
            <w:shd w:val="clear" w:color="auto" w:fill="auto"/>
          </w:tcPr>
          <w:p w:rsidR="00D7713E" w:rsidRPr="009F755C" w:rsidRDefault="0014037A" w:rsidP="00271696">
            <w:pPr>
              <w:widowControl w:val="0"/>
              <w:shd w:val="clear" w:color="auto" w:fill="FFFFFF" w:themeFill="background1"/>
              <w:spacing w:line="276" w:lineRule="auto"/>
              <w:rPr>
                <w:sz w:val="27"/>
                <w:szCs w:val="27"/>
              </w:rPr>
            </w:pPr>
            <w:r w:rsidRPr="000E0536">
              <w:rPr>
                <w:sz w:val="27"/>
                <w:szCs w:val="27"/>
              </w:rPr>
              <w:t>поддержание</w:t>
            </w:r>
            <w:r w:rsidR="00271696">
              <w:rPr>
                <w:rStyle w:val="fontstyle01"/>
                <w:color w:val="auto"/>
                <w:sz w:val="27"/>
                <w:szCs w:val="27"/>
              </w:rPr>
              <w:t xml:space="preserve"> </w:t>
            </w:r>
            <w:r w:rsidR="00271696" w:rsidRPr="009F755C">
              <w:rPr>
                <w:rStyle w:val="fontstyle01"/>
                <w:color w:val="auto"/>
                <w:sz w:val="27"/>
                <w:szCs w:val="27"/>
              </w:rPr>
              <w:t>дол</w:t>
            </w:r>
            <w:r w:rsidR="00271696">
              <w:rPr>
                <w:rStyle w:val="fontstyle01"/>
                <w:color w:val="auto"/>
                <w:sz w:val="27"/>
                <w:szCs w:val="27"/>
              </w:rPr>
              <w:t>и</w:t>
            </w:r>
            <w:r w:rsidR="00271696" w:rsidRPr="009F755C">
              <w:rPr>
                <w:rStyle w:val="fontstyle01"/>
                <w:color w:val="auto"/>
                <w:sz w:val="27"/>
                <w:szCs w:val="27"/>
              </w:rPr>
              <w:t xml:space="preserve"> услуг (работ) по перевозке пассажиров автомобильным транспортом</w:t>
            </w:r>
            <w:r w:rsidR="00271696" w:rsidRPr="009F755C">
              <w:rPr>
                <w:sz w:val="27"/>
                <w:szCs w:val="27"/>
              </w:rPr>
              <w:br/>
            </w:r>
            <w:r w:rsidR="00271696" w:rsidRPr="009F755C">
              <w:rPr>
                <w:rStyle w:val="fontstyle01"/>
                <w:color w:val="auto"/>
                <w:sz w:val="27"/>
                <w:szCs w:val="27"/>
              </w:rPr>
              <w:t xml:space="preserve">по муниципальным маршрутам регулярных </w:t>
            </w:r>
            <w:r w:rsidR="00271696" w:rsidRPr="009F755C">
              <w:rPr>
                <w:rStyle w:val="fontstyle01"/>
                <w:color w:val="auto"/>
                <w:sz w:val="27"/>
                <w:szCs w:val="27"/>
              </w:rPr>
              <w:lastRenderedPageBreak/>
              <w:t>перевозок, оказанных</w:t>
            </w:r>
            <w:r w:rsidR="00271696" w:rsidRPr="009F755C">
              <w:rPr>
                <w:sz w:val="27"/>
                <w:szCs w:val="27"/>
              </w:rPr>
              <w:br/>
            </w:r>
            <w:r w:rsidR="00271696" w:rsidRPr="009F755C">
              <w:rPr>
                <w:rStyle w:val="fontstyle01"/>
                <w:color w:val="auto"/>
                <w:sz w:val="27"/>
                <w:szCs w:val="27"/>
              </w:rPr>
              <w:t xml:space="preserve">(выполненных) организациями частной формы собственности </w:t>
            </w:r>
            <w:r w:rsidR="00F63648">
              <w:rPr>
                <w:rStyle w:val="fontstyle01"/>
                <w:color w:val="auto"/>
                <w:sz w:val="27"/>
                <w:szCs w:val="27"/>
              </w:rPr>
              <w:t>ИП</w:t>
            </w:r>
          </w:p>
        </w:tc>
        <w:tc>
          <w:tcPr>
            <w:tcW w:w="2259" w:type="dxa"/>
            <w:gridSpan w:val="3"/>
            <w:vMerge w:val="restart"/>
            <w:shd w:val="clear" w:color="auto" w:fill="auto"/>
          </w:tcPr>
          <w:p w:rsidR="00D7713E" w:rsidRPr="009F755C" w:rsidRDefault="00D7713E" w:rsidP="00152671">
            <w:pPr>
              <w:shd w:val="clear" w:color="auto" w:fill="FFFFFF" w:themeFill="background1"/>
              <w:spacing w:line="276" w:lineRule="auto"/>
              <w:jc w:val="left"/>
              <w:rPr>
                <w:sz w:val="27"/>
                <w:szCs w:val="27"/>
              </w:rPr>
            </w:pPr>
            <w:r w:rsidRPr="009F755C">
              <w:rPr>
                <w:rStyle w:val="fontstyle01"/>
                <w:color w:val="auto"/>
                <w:sz w:val="27"/>
                <w:szCs w:val="27"/>
              </w:rPr>
              <w:lastRenderedPageBreak/>
              <w:t>доля услуг (работ) по перевозке пассажиров автомобильным транспортом</w:t>
            </w:r>
            <w:r w:rsidRPr="009F755C">
              <w:rPr>
                <w:sz w:val="27"/>
                <w:szCs w:val="27"/>
              </w:rPr>
              <w:br/>
            </w:r>
            <w:r w:rsidRPr="009F755C">
              <w:rPr>
                <w:rStyle w:val="fontstyle01"/>
                <w:color w:val="auto"/>
                <w:sz w:val="27"/>
                <w:szCs w:val="27"/>
              </w:rPr>
              <w:t>по муниципальным маршрутам регулярных перевозок, оказанных</w:t>
            </w:r>
            <w:r w:rsidRPr="009F755C">
              <w:rPr>
                <w:sz w:val="27"/>
                <w:szCs w:val="27"/>
              </w:rPr>
              <w:br/>
            </w:r>
            <w:r w:rsidRPr="009F755C">
              <w:rPr>
                <w:rStyle w:val="fontstyle01"/>
                <w:color w:val="auto"/>
                <w:sz w:val="27"/>
                <w:szCs w:val="27"/>
              </w:rPr>
              <w:t xml:space="preserve">(выполненных) организациями </w:t>
            </w:r>
            <w:r w:rsidRPr="009F755C">
              <w:rPr>
                <w:rStyle w:val="fontstyle01"/>
                <w:color w:val="auto"/>
                <w:sz w:val="27"/>
                <w:szCs w:val="27"/>
              </w:rPr>
              <w:lastRenderedPageBreak/>
              <w:t>частной формы собственности (процентов)</w:t>
            </w:r>
          </w:p>
        </w:tc>
        <w:tc>
          <w:tcPr>
            <w:tcW w:w="1285" w:type="dxa"/>
            <w:gridSpan w:val="5"/>
            <w:vMerge w:val="restart"/>
            <w:shd w:val="clear" w:color="auto" w:fill="auto"/>
          </w:tcPr>
          <w:p w:rsidR="00D7713E" w:rsidRPr="009F755C" w:rsidRDefault="00D7713E" w:rsidP="00152671">
            <w:pPr>
              <w:widowControl w:val="0"/>
              <w:shd w:val="clear" w:color="auto" w:fill="FFFFFF" w:themeFill="background1"/>
              <w:spacing w:line="276" w:lineRule="auto"/>
              <w:rPr>
                <w:sz w:val="27"/>
                <w:szCs w:val="27"/>
              </w:rPr>
            </w:pPr>
            <w:r w:rsidRPr="009F755C">
              <w:rPr>
                <w:sz w:val="27"/>
                <w:szCs w:val="27"/>
              </w:rPr>
              <w:lastRenderedPageBreak/>
              <w:t>95,0</w:t>
            </w:r>
          </w:p>
        </w:tc>
        <w:tc>
          <w:tcPr>
            <w:tcW w:w="1276" w:type="dxa"/>
            <w:gridSpan w:val="7"/>
            <w:vMerge w:val="restart"/>
            <w:shd w:val="clear" w:color="auto" w:fill="auto"/>
          </w:tcPr>
          <w:p w:rsidR="00D7713E" w:rsidRPr="009F755C" w:rsidRDefault="00D7713E" w:rsidP="00152671">
            <w:pPr>
              <w:spacing w:line="276" w:lineRule="auto"/>
              <w:rPr>
                <w:sz w:val="27"/>
                <w:szCs w:val="27"/>
              </w:rPr>
            </w:pPr>
            <w:r w:rsidRPr="009F755C">
              <w:rPr>
                <w:sz w:val="27"/>
                <w:szCs w:val="27"/>
              </w:rPr>
              <w:t>95,0</w:t>
            </w:r>
          </w:p>
        </w:tc>
        <w:tc>
          <w:tcPr>
            <w:tcW w:w="1418" w:type="dxa"/>
            <w:gridSpan w:val="11"/>
            <w:vMerge w:val="restart"/>
            <w:shd w:val="clear" w:color="auto" w:fill="auto"/>
          </w:tcPr>
          <w:p w:rsidR="00D7713E" w:rsidRPr="009F755C" w:rsidRDefault="00D7713E" w:rsidP="00152671">
            <w:pPr>
              <w:spacing w:line="276" w:lineRule="auto"/>
              <w:rPr>
                <w:sz w:val="27"/>
                <w:szCs w:val="27"/>
              </w:rPr>
            </w:pPr>
            <w:r w:rsidRPr="009F755C">
              <w:rPr>
                <w:sz w:val="27"/>
                <w:szCs w:val="27"/>
              </w:rPr>
              <w:t>95,0</w:t>
            </w:r>
          </w:p>
        </w:tc>
        <w:tc>
          <w:tcPr>
            <w:tcW w:w="1444" w:type="dxa"/>
            <w:gridSpan w:val="10"/>
            <w:vMerge w:val="restart"/>
          </w:tcPr>
          <w:p w:rsidR="00D7713E" w:rsidRPr="009F755C" w:rsidRDefault="00D7713E" w:rsidP="00152671">
            <w:pPr>
              <w:spacing w:line="276" w:lineRule="auto"/>
              <w:rPr>
                <w:sz w:val="27"/>
                <w:szCs w:val="27"/>
              </w:rPr>
            </w:pPr>
            <w:r w:rsidRPr="009F755C">
              <w:rPr>
                <w:sz w:val="27"/>
                <w:szCs w:val="27"/>
              </w:rPr>
              <w:t>95,0</w:t>
            </w:r>
          </w:p>
        </w:tc>
        <w:tc>
          <w:tcPr>
            <w:tcW w:w="1559" w:type="dxa"/>
            <w:gridSpan w:val="11"/>
            <w:vMerge w:val="restart"/>
            <w:shd w:val="clear" w:color="auto" w:fill="auto"/>
          </w:tcPr>
          <w:p w:rsidR="00D7713E" w:rsidRPr="009F755C" w:rsidRDefault="00D7713E" w:rsidP="00152671">
            <w:pPr>
              <w:spacing w:line="276" w:lineRule="auto"/>
              <w:rPr>
                <w:sz w:val="27"/>
                <w:szCs w:val="27"/>
              </w:rPr>
            </w:pPr>
            <w:r w:rsidRPr="009F755C">
              <w:rPr>
                <w:sz w:val="27"/>
                <w:szCs w:val="27"/>
              </w:rPr>
              <w:t>95,0</w:t>
            </w:r>
          </w:p>
        </w:tc>
        <w:tc>
          <w:tcPr>
            <w:tcW w:w="2147" w:type="dxa"/>
            <w:gridSpan w:val="4"/>
            <w:vMerge w:val="restart"/>
            <w:shd w:val="clear" w:color="auto" w:fill="auto"/>
          </w:tcPr>
          <w:p w:rsidR="00D7713E" w:rsidRPr="009F755C" w:rsidRDefault="00EF4122" w:rsidP="00152671">
            <w:pPr>
              <w:widowControl w:val="0"/>
              <w:shd w:val="clear" w:color="auto" w:fill="FFFFFF" w:themeFill="background1"/>
              <w:spacing w:line="276" w:lineRule="auto"/>
              <w:rPr>
                <w:sz w:val="27"/>
                <w:szCs w:val="27"/>
              </w:rPr>
            </w:pPr>
            <w:r w:rsidRPr="009F755C">
              <w:rPr>
                <w:sz w:val="27"/>
                <w:szCs w:val="27"/>
              </w:rPr>
              <w:t>Отдел по строительству, транспорту, ЖКХ, дорожному хозяйству, газификации и связи администрации муниципального образования Соль-Илецкий городской округ</w:t>
            </w:r>
          </w:p>
        </w:tc>
      </w:tr>
      <w:tr w:rsidR="00370CE6" w:rsidRPr="009F755C" w:rsidTr="001A1B13">
        <w:trPr>
          <w:trHeight w:val="160"/>
        </w:trPr>
        <w:tc>
          <w:tcPr>
            <w:tcW w:w="528" w:type="dxa"/>
            <w:gridSpan w:val="2"/>
            <w:shd w:val="clear" w:color="auto" w:fill="auto"/>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2</w:t>
            </w:r>
            <w:r w:rsidR="00370CE6" w:rsidRPr="009F755C">
              <w:rPr>
                <w:sz w:val="27"/>
                <w:szCs w:val="27"/>
              </w:rPr>
              <w:t>.</w:t>
            </w:r>
          </w:p>
        </w:tc>
        <w:tc>
          <w:tcPr>
            <w:tcW w:w="2127" w:type="dxa"/>
            <w:gridSpan w:val="3"/>
            <w:shd w:val="clear" w:color="auto" w:fill="auto"/>
          </w:tcPr>
          <w:p w:rsidR="00370CE6" w:rsidRPr="009F755C" w:rsidRDefault="00370CE6" w:rsidP="00152671">
            <w:pPr>
              <w:widowControl w:val="0"/>
              <w:shd w:val="clear" w:color="auto" w:fill="FFFFFF" w:themeFill="background1"/>
              <w:autoSpaceDE w:val="0"/>
              <w:autoSpaceDN w:val="0"/>
              <w:spacing w:line="276" w:lineRule="auto"/>
              <w:jc w:val="left"/>
              <w:rPr>
                <w:bCs/>
                <w:sz w:val="27"/>
                <w:szCs w:val="27"/>
              </w:rPr>
            </w:pPr>
            <w:r w:rsidRPr="009F755C">
              <w:rPr>
                <w:bCs/>
                <w:sz w:val="27"/>
                <w:szCs w:val="27"/>
              </w:rPr>
              <w:t>Проведение мониторинга выполнения перевозчиками условий выданных свидетельств на право осуществления регулярных перевозок по муниципальному маршруту, обеспечение принятия оперативных мер по прекращению действия свидетельства в случае ненадлежащего исполнения условий</w:t>
            </w:r>
          </w:p>
        </w:tc>
        <w:tc>
          <w:tcPr>
            <w:tcW w:w="1692" w:type="dxa"/>
            <w:vMerge/>
            <w:shd w:val="clear" w:color="auto" w:fill="auto"/>
          </w:tcPr>
          <w:p w:rsidR="00370CE6" w:rsidRPr="009F755C" w:rsidRDefault="00370CE6" w:rsidP="00152671">
            <w:pPr>
              <w:shd w:val="clear" w:color="auto" w:fill="FFFFFF" w:themeFill="background1"/>
              <w:spacing w:line="276" w:lineRule="auto"/>
              <w:rPr>
                <w:sz w:val="27"/>
                <w:szCs w:val="27"/>
              </w:rPr>
            </w:pPr>
          </w:p>
        </w:tc>
        <w:tc>
          <w:tcPr>
            <w:tcW w:w="2259" w:type="dxa"/>
            <w:gridSpan w:val="3"/>
            <w:vMerge/>
            <w:shd w:val="clear" w:color="auto" w:fill="auto"/>
          </w:tcPr>
          <w:p w:rsidR="00370CE6" w:rsidRPr="009F755C" w:rsidRDefault="00370CE6" w:rsidP="00152671">
            <w:pPr>
              <w:shd w:val="clear" w:color="auto" w:fill="FFFFFF" w:themeFill="background1"/>
              <w:spacing w:line="276" w:lineRule="auto"/>
              <w:rPr>
                <w:rStyle w:val="fontstyle01"/>
                <w:color w:val="auto"/>
                <w:sz w:val="27"/>
                <w:szCs w:val="27"/>
              </w:rPr>
            </w:pPr>
          </w:p>
        </w:tc>
        <w:tc>
          <w:tcPr>
            <w:tcW w:w="1285" w:type="dxa"/>
            <w:gridSpan w:val="5"/>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276" w:type="dxa"/>
            <w:gridSpan w:val="7"/>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18" w:type="dxa"/>
            <w:gridSpan w:val="11"/>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44" w:type="dxa"/>
            <w:gridSpan w:val="10"/>
            <w:vMerge/>
          </w:tcPr>
          <w:p w:rsidR="00370CE6" w:rsidRPr="009F755C" w:rsidRDefault="00370CE6" w:rsidP="00152671">
            <w:pPr>
              <w:widowControl w:val="0"/>
              <w:shd w:val="clear" w:color="auto" w:fill="FFFFFF" w:themeFill="background1"/>
              <w:spacing w:line="276" w:lineRule="auto"/>
              <w:rPr>
                <w:sz w:val="27"/>
                <w:szCs w:val="27"/>
              </w:rPr>
            </w:pPr>
          </w:p>
        </w:tc>
        <w:tc>
          <w:tcPr>
            <w:tcW w:w="1559" w:type="dxa"/>
            <w:gridSpan w:val="11"/>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2147" w:type="dxa"/>
            <w:gridSpan w:val="4"/>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r>
      <w:tr w:rsidR="00370CE6" w:rsidRPr="009F755C" w:rsidTr="001A1B13">
        <w:trPr>
          <w:trHeight w:val="160"/>
        </w:trPr>
        <w:tc>
          <w:tcPr>
            <w:tcW w:w="528" w:type="dxa"/>
            <w:gridSpan w:val="2"/>
            <w:shd w:val="clear" w:color="auto" w:fill="auto"/>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3</w:t>
            </w:r>
            <w:r w:rsidR="00370CE6" w:rsidRPr="009F755C">
              <w:rPr>
                <w:sz w:val="27"/>
                <w:szCs w:val="27"/>
              </w:rPr>
              <w:t>.</w:t>
            </w:r>
          </w:p>
        </w:tc>
        <w:tc>
          <w:tcPr>
            <w:tcW w:w="2127" w:type="dxa"/>
            <w:gridSpan w:val="3"/>
            <w:shd w:val="clear" w:color="auto" w:fill="auto"/>
          </w:tcPr>
          <w:p w:rsidR="00370CE6" w:rsidRPr="009F755C" w:rsidRDefault="00370CE6" w:rsidP="00152671">
            <w:pPr>
              <w:widowControl w:val="0"/>
              <w:shd w:val="clear" w:color="auto" w:fill="FFFFFF" w:themeFill="background1"/>
              <w:autoSpaceDE w:val="0"/>
              <w:autoSpaceDN w:val="0"/>
              <w:spacing w:line="276" w:lineRule="auto"/>
              <w:jc w:val="left"/>
              <w:rPr>
                <w:bCs/>
                <w:sz w:val="27"/>
                <w:szCs w:val="27"/>
              </w:rPr>
            </w:pPr>
            <w:r w:rsidRPr="009F755C">
              <w:rPr>
                <w:bCs/>
                <w:sz w:val="27"/>
                <w:szCs w:val="27"/>
              </w:rPr>
              <w:t>Развитие частного сектора по перевозке пассажиров</w:t>
            </w:r>
          </w:p>
          <w:p w:rsidR="00370CE6" w:rsidRPr="009F755C" w:rsidRDefault="00370CE6" w:rsidP="00152671">
            <w:pPr>
              <w:widowControl w:val="0"/>
              <w:shd w:val="clear" w:color="auto" w:fill="FFFFFF" w:themeFill="background1"/>
              <w:autoSpaceDE w:val="0"/>
              <w:autoSpaceDN w:val="0"/>
              <w:spacing w:line="276" w:lineRule="auto"/>
              <w:jc w:val="left"/>
              <w:rPr>
                <w:bCs/>
                <w:sz w:val="27"/>
                <w:szCs w:val="27"/>
              </w:rPr>
            </w:pPr>
            <w:r w:rsidRPr="009F755C">
              <w:rPr>
                <w:bCs/>
                <w:sz w:val="27"/>
                <w:szCs w:val="27"/>
              </w:rPr>
              <w:lastRenderedPageBreak/>
              <w:t>автотранспортом по муниципальным маршрутам, включая формирование сети регулярных маршрутов с учетом предложений, изложенных в обращениях негосударственных перевозчиков</w:t>
            </w:r>
          </w:p>
        </w:tc>
        <w:tc>
          <w:tcPr>
            <w:tcW w:w="1692" w:type="dxa"/>
            <w:vMerge/>
            <w:shd w:val="clear" w:color="auto" w:fill="auto"/>
          </w:tcPr>
          <w:p w:rsidR="00370CE6" w:rsidRPr="009F755C" w:rsidRDefault="00370CE6" w:rsidP="00152671">
            <w:pPr>
              <w:shd w:val="clear" w:color="auto" w:fill="FFFFFF" w:themeFill="background1"/>
              <w:spacing w:line="276" w:lineRule="auto"/>
              <w:rPr>
                <w:sz w:val="27"/>
                <w:szCs w:val="27"/>
              </w:rPr>
            </w:pPr>
          </w:p>
        </w:tc>
        <w:tc>
          <w:tcPr>
            <w:tcW w:w="2259" w:type="dxa"/>
            <w:gridSpan w:val="3"/>
            <w:vMerge/>
            <w:shd w:val="clear" w:color="auto" w:fill="auto"/>
          </w:tcPr>
          <w:p w:rsidR="00370CE6" w:rsidRPr="009F755C" w:rsidRDefault="00370CE6" w:rsidP="00152671">
            <w:pPr>
              <w:shd w:val="clear" w:color="auto" w:fill="FFFFFF" w:themeFill="background1"/>
              <w:spacing w:line="276" w:lineRule="auto"/>
              <w:rPr>
                <w:rStyle w:val="fontstyle01"/>
                <w:color w:val="auto"/>
                <w:sz w:val="27"/>
                <w:szCs w:val="27"/>
              </w:rPr>
            </w:pPr>
          </w:p>
        </w:tc>
        <w:tc>
          <w:tcPr>
            <w:tcW w:w="1285" w:type="dxa"/>
            <w:gridSpan w:val="5"/>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276" w:type="dxa"/>
            <w:gridSpan w:val="7"/>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18" w:type="dxa"/>
            <w:gridSpan w:val="11"/>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44" w:type="dxa"/>
            <w:gridSpan w:val="10"/>
            <w:vMerge/>
          </w:tcPr>
          <w:p w:rsidR="00370CE6" w:rsidRPr="009F755C" w:rsidRDefault="00370CE6" w:rsidP="00152671">
            <w:pPr>
              <w:widowControl w:val="0"/>
              <w:shd w:val="clear" w:color="auto" w:fill="FFFFFF" w:themeFill="background1"/>
              <w:spacing w:line="276" w:lineRule="auto"/>
              <w:rPr>
                <w:sz w:val="27"/>
                <w:szCs w:val="27"/>
              </w:rPr>
            </w:pPr>
          </w:p>
        </w:tc>
        <w:tc>
          <w:tcPr>
            <w:tcW w:w="1559" w:type="dxa"/>
            <w:gridSpan w:val="11"/>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2147" w:type="dxa"/>
            <w:gridSpan w:val="4"/>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r>
      <w:tr w:rsidR="00370CE6" w:rsidRPr="009F755C" w:rsidTr="001A1B13">
        <w:trPr>
          <w:trHeight w:val="160"/>
        </w:trPr>
        <w:tc>
          <w:tcPr>
            <w:tcW w:w="528" w:type="dxa"/>
            <w:gridSpan w:val="2"/>
            <w:shd w:val="clear" w:color="auto" w:fill="auto"/>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4</w:t>
            </w:r>
            <w:r w:rsidR="00370CE6" w:rsidRPr="009F755C">
              <w:rPr>
                <w:sz w:val="27"/>
                <w:szCs w:val="27"/>
              </w:rPr>
              <w:t>.</w:t>
            </w:r>
          </w:p>
        </w:tc>
        <w:tc>
          <w:tcPr>
            <w:tcW w:w="2127" w:type="dxa"/>
            <w:gridSpan w:val="3"/>
            <w:shd w:val="clear" w:color="auto" w:fill="auto"/>
          </w:tcPr>
          <w:p w:rsidR="00370CE6" w:rsidRPr="009F755C" w:rsidRDefault="00370CE6" w:rsidP="00152671">
            <w:pPr>
              <w:widowControl w:val="0"/>
              <w:shd w:val="clear" w:color="auto" w:fill="FFFFFF" w:themeFill="background1"/>
              <w:autoSpaceDE w:val="0"/>
              <w:autoSpaceDN w:val="0"/>
              <w:spacing w:line="276" w:lineRule="auto"/>
              <w:jc w:val="left"/>
              <w:rPr>
                <w:bCs/>
                <w:sz w:val="27"/>
                <w:szCs w:val="27"/>
              </w:rPr>
            </w:pPr>
            <w:r w:rsidRPr="009F755C">
              <w:rPr>
                <w:bCs/>
                <w:sz w:val="27"/>
                <w:szCs w:val="27"/>
              </w:rPr>
              <w:t xml:space="preserve">Корректировка документа планирования регулярных перевозок с учетом полученной информации по результатам мониторинга пассажиропотока и потребностей муниципального </w:t>
            </w:r>
            <w:r w:rsidRPr="009F755C">
              <w:rPr>
                <w:bCs/>
                <w:sz w:val="27"/>
                <w:szCs w:val="27"/>
              </w:rPr>
              <w:lastRenderedPageBreak/>
              <w:t xml:space="preserve">образования </w:t>
            </w:r>
            <w:r w:rsidRPr="009F755C">
              <w:rPr>
                <w:sz w:val="27"/>
                <w:szCs w:val="27"/>
              </w:rPr>
              <w:t>Соль-Илецкий городской округ</w:t>
            </w:r>
          </w:p>
        </w:tc>
        <w:tc>
          <w:tcPr>
            <w:tcW w:w="1692" w:type="dxa"/>
            <w:vMerge/>
            <w:shd w:val="clear" w:color="auto" w:fill="auto"/>
          </w:tcPr>
          <w:p w:rsidR="00370CE6" w:rsidRPr="009F755C" w:rsidRDefault="00370CE6" w:rsidP="00152671">
            <w:pPr>
              <w:shd w:val="clear" w:color="auto" w:fill="FFFFFF" w:themeFill="background1"/>
              <w:spacing w:line="276" w:lineRule="auto"/>
              <w:rPr>
                <w:sz w:val="27"/>
                <w:szCs w:val="27"/>
              </w:rPr>
            </w:pPr>
          </w:p>
        </w:tc>
        <w:tc>
          <w:tcPr>
            <w:tcW w:w="2259" w:type="dxa"/>
            <w:gridSpan w:val="3"/>
            <w:vMerge/>
            <w:shd w:val="clear" w:color="auto" w:fill="auto"/>
          </w:tcPr>
          <w:p w:rsidR="00370CE6" w:rsidRPr="009F755C" w:rsidRDefault="00370CE6" w:rsidP="00152671">
            <w:pPr>
              <w:shd w:val="clear" w:color="auto" w:fill="FFFFFF" w:themeFill="background1"/>
              <w:spacing w:line="276" w:lineRule="auto"/>
              <w:rPr>
                <w:rStyle w:val="fontstyle01"/>
                <w:color w:val="auto"/>
                <w:sz w:val="27"/>
                <w:szCs w:val="27"/>
              </w:rPr>
            </w:pPr>
          </w:p>
        </w:tc>
        <w:tc>
          <w:tcPr>
            <w:tcW w:w="1285" w:type="dxa"/>
            <w:gridSpan w:val="5"/>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276" w:type="dxa"/>
            <w:gridSpan w:val="7"/>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18" w:type="dxa"/>
            <w:gridSpan w:val="11"/>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44" w:type="dxa"/>
            <w:gridSpan w:val="10"/>
            <w:vMerge/>
          </w:tcPr>
          <w:p w:rsidR="00370CE6" w:rsidRPr="009F755C" w:rsidRDefault="00370CE6" w:rsidP="00152671">
            <w:pPr>
              <w:widowControl w:val="0"/>
              <w:shd w:val="clear" w:color="auto" w:fill="FFFFFF" w:themeFill="background1"/>
              <w:spacing w:line="276" w:lineRule="auto"/>
              <w:rPr>
                <w:sz w:val="27"/>
                <w:szCs w:val="27"/>
              </w:rPr>
            </w:pPr>
          </w:p>
        </w:tc>
        <w:tc>
          <w:tcPr>
            <w:tcW w:w="1559" w:type="dxa"/>
            <w:gridSpan w:val="11"/>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2147" w:type="dxa"/>
            <w:gridSpan w:val="4"/>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r>
      <w:tr w:rsidR="00370CE6" w:rsidRPr="009F755C" w:rsidTr="001A1B13">
        <w:trPr>
          <w:trHeight w:val="160"/>
        </w:trPr>
        <w:tc>
          <w:tcPr>
            <w:tcW w:w="15735" w:type="dxa"/>
            <w:gridSpan w:val="57"/>
            <w:shd w:val="clear" w:color="auto" w:fill="FFFFFF" w:themeFill="background1"/>
          </w:tcPr>
          <w:p w:rsidR="00D85F83" w:rsidRPr="009F755C" w:rsidRDefault="00D85F83" w:rsidP="00152671">
            <w:pPr>
              <w:pStyle w:val="a9"/>
              <w:shd w:val="clear" w:color="auto" w:fill="FFFFFF" w:themeFill="background1"/>
              <w:spacing w:line="276" w:lineRule="auto"/>
              <w:ind w:left="1080"/>
              <w:jc w:val="left"/>
              <w:rPr>
                <w:rStyle w:val="fontstyle01"/>
                <w:b/>
                <w:color w:val="auto"/>
                <w:sz w:val="27"/>
                <w:szCs w:val="27"/>
              </w:rPr>
            </w:pPr>
          </w:p>
          <w:p w:rsidR="00370CE6" w:rsidRPr="009F755C" w:rsidRDefault="00370CE6" w:rsidP="00152671">
            <w:pPr>
              <w:pStyle w:val="a9"/>
              <w:numPr>
                <w:ilvl w:val="0"/>
                <w:numId w:val="33"/>
              </w:numPr>
              <w:shd w:val="clear" w:color="auto" w:fill="FFFFFF" w:themeFill="background1"/>
              <w:spacing w:line="276" w:lineRule="auto"/>
              <w:rPr>
                <w:rStyle w:val="fontstyle01"/>
                <w:b/>
                <w:color w:val="auto"/>
                <w:sz w:val="27"/>
                <w:szCs w:val="27"/>
              </w:rPr>
            </w:pPr>
            <w:r w:rsidRPr="009F755C">
              <w:rPr>
                <w:rStyle w:val="fontstyle01"/>
                <w:b/>
                <w:color w:val="auto"/>
                <w:sz w:val="27"/>
                <w:szCs w:val="27"/>
              </w:rPr>
              <w:t>Рынок услуг связи, в том числе услуг по предоставлению широкополосного доступа к сети «Интернет»</w:t>
            </w:r>
          </w:p>
          <w:p w:rsidR="00D85F83" w:rsidRPr="009F755C" w:rsidRDefault="00D85F83" w:rsidP="00152671">
            <w:pPr>
              <w:pStyle w:val="a9"/>
              <w:shd w:val="clear" w:color="auto" w:fill="FFFFFF" w:themeFill="background1"/>
              <w:spacing w:line="276" w:lineRule="auto"/>
              <w:ind w:left="1080"/>
              <w:jc w:val="left"/>
              <w:rPr>
                <w:b/>
                <w:sz w:val="27"/>
                <w:szCs w:val="27"/>
              </w:rPr>
            </w:pPr>
          </w:p>
        </w:tc>
      </w:tr>
      <w:tr w:rsidR="00370CE6" w:rsidRPr="009F755C" w:rsidTr="001A1B13">
        <w:trPr>
          <w:trHeight w:val="160"/>
        </w:trPr>
        <w:tc>
          <w:tcPr>
            <w:tcW w:w="2655" w:type="dxa"/>
            <w:gridSpan w:val="5"/>
            <w:shd w:val="clear" w:color="auto" w:fill="FFFFFF" w:themeFill="background1"/>
          </w:tcPr>
          <w:p w:rsidR="00370CE6" w:rsidRPr="009F755C" w:rsidRDefault="00370CE6" w:rsidP="00152671">
            <w:pPr>
              <w:shd w:val="clear" w:color="auto" w:fill="FFFFFF" w:themeFill="background1"/>
              <w:spacing w:line="276" w:lineRule="auto"/>
              <w:ind w:firstLine="666"/>
              <w:jc w:val="both"/>
              <w:rPr>
                <w:sz w:val="27"/>
                <w:szCs w:val="27"/>
              </w:rPr>
            </w:pPr>
          </w:p>
        </w:tc>
        <w:tc>
          <w:tcPr>
            <w:tcW w:w="13080" w:type="dxa"/>
            <w:gridSpan w:val="52"/>
            <w:shd w:val="clear" w:color="auto" w:fill="FFFFFF" w:themeFill="background1"/>
          </w:tcPr>
          <w:p w:rsidR="00370CE6" w:rsidRPr="009F755C" w:rsidRDefault="00370CE6" w:rsidP="00152671">
            <w:pPr>
              <w:shd w:val="clear" w:color="auto" w:fill="FFFFFF" w:themeFill="background1"/>
              <w:spacing w:line="276" w:lineRule="auto"/>
              <w:ind w:firstLine="666"/>
              <w:jc w:val="both"/>
              <w:rPr>
                <w:sz w:val="27"/>
                <w:szCs w:val="27"/>
              </w:rPr>
            </w:pPr>
            <w:r w:rsidRPr="009F755C">
              <w:rPr>
                <w:sz w:val="27"/>
                <w:szCs w:val="27"/>
              </w:rPr>
              <w:t>Рынок услуг связи является одним из наиболее устойчивых, перспективных, быстро и динамично развивающихся базовых видов экономической деятельности, обладающих потенциалом долгосрочного экономического роста. Одной из самых востребованных услуг связи как для населения, так и для юридических лиц стало предоставление доступа к сети Интернет.</w:t>
            </w:r>
          </w:p>
          <w:p w:rsidR="00370CE6" w:rsidRPr="009F755C" w:rsidRDefault="00370CE6" w:rsidP="00152671">
            <w:pPr>
              <w:shd w:val="clear" w:color="auto" w:fill="FFFFFF" w:themeFill="background1"/>
              <w:spacing w:line="276" w:lineRule="auto"/>
              <w:ind w:firstLine="666"/>
              <w:jc w:val="both"/>
              <w:rPr>
                <w:rStyle w:val="fontstyle01"/>
                <w:color w:val="auto"/>
                <w:sz w:val="27"/>
                <w:szCs w:val="27"/>
              </w:rPr>
            </w:pPr>
            <w:r w:rsidRPr="009F755C">
              <w:rPr>
                <w:rStyle w:val="fontstyle01"/>
                <w:color w:val="auto"/>
                <w:sz w:val="27"/>
                <w:szCs w:val="27"/>
              </w:rPr>
              <w:t xml:space="preserve">Поставщиками услуг проводной сети «Интернет» на территории муниципального образования являются «Ростелеком» и «Уфанет», мобильной </w:t>
            </w:r>
            <w:r w:rsidRPr="009F755C">
              <w:rPr>
                <w:sz w:val="27"/>
                <w:szCs w:val="27"/>
              </w:rPr>
              <w:t xml:space="preserve">– </w:t>
            </w:r>
            <w:r w:rsidRPr="009F755C">
              <w:rPr>
                <w:rStyle w:val="fontstyle01"/>
                <w:color w:val="auto"/>
                <w:sz w:val="27"/>
                <w:szCs w:val="27"/>
              </w:rPr>
              <w:t xml:space="preserve">4 федеральных оператора сотовой связи: ПАО «МегаФон», ПАО «МТС», ПАО «ВымпелКом» и «Группа Компаний «Теле2». Все они относятся к частной форме собственности и создают конкурентную среду, позволяющую повышать качество услуг и формировать ценовую политику. </w:t>
            </w:r>
            <w:r w:rsidRPr="009F755C">
              <w:rPr>
                <w:sz w:val="27"/>
                <w:szCs w:val="27"/>
              </w:rPr>
              <w:t>Большинство тарифов устанавливается операторами самостоятельно, в связи с чем стабилизируются и снижаются тарифы (цены) на услуги доступа к сети Интернет.</w:t>
            </w:r>
          </w:p>
          <w:p w:rsidR="00370CE6" w:rsidRPr="009F755C" w:rsidRDefault="00370CE6" w:rsidP="00152671">
            <w:pPr>
              <w:pStyle w:val="ConsPlusNormal"/>
              <w:shd w:val="clear" w:color="auto" w:fill="FFFFFF" w:themeFill="background1"/>
              <w:spacing w:line="276" w:lineRule="auto"/>
              <w:ind w:firstLine="540"/>
              <w:jc w:val="both"/>
              <w:rPr>
                <w:rFonts w:ascii="Times New Roman" w:hAnsi="Times New Roman" w:cs="Times New Roman"/>
                <w:sz w:val="27"/>
                <w:szCs w:val="27"/>
              </w:rPr>
            </w:pPr>
            <w:r w:rsidRPr="009F755C">
              <w:rPr>
                <w:rFonts w:ascii="Times New Roman" w:hAnsi="Times New Roman" w:cs="Times New Roman"/>
                <w:sz w:val="27"/>
                <w:szCs w:val="27"/>
              </w:rPr>
              <w:t>Число пользователей услугами сети Интернет в муниципальном образовании Соль-Илецкий городской округ оценочно составляет 3</w:t>
            </w:r>
            <w:r w:rsidR="00E371D5" w:rsidRPr="009F755C">
              <w:rPr>
                <w:rFonts w:ascii="Times New Roman" w:hAnsi="Times New Roman" w:cs="Times New Roman"/>
                <w:sz w:val="27"/>
                <w:szCs w:val="27"/>
              </w:rPr>
              <w:t>5</w:t>
            </w:r>
            <w:r w:rsidRPr="009F755C">
              <w:rPr>
                <w:rFonts w:ascii="Times New Roman" w:hAnsi="Times New Roman" w:cs="Times New Roman"/>
                <w:sz w:val="27"/>
                <w:szCs w:val="27"/>
              </w:rPr>
              <w:t>0</w:t>
            </w:r>
            <w:r w:rsidR="00E371D5" w:rsidRPr="009F755C">
              <w:rPr>
                <w:rFonts w:ascii="Times New Roman" w:hAnsi="Times New Roman" w:cs="Times New Roman"/>
                <w:sz w:val="27"/>
                <w:szCs w:val="27"/>
              </w:rPr>
              <w:t>34</w:t>
            </w:r>
            <w:r w:rsidRPr="009F755C">
              <w:rPr>
                <w:rFonts w:ascii="Times New Roman" w:hAnsi="Times New Roman" w:cs="Times New Roman"/>
                <w:sz w:val="27"/>
                <w:szCs w:val="27"/>
              </w:rPr>
              <w:t xml:space="preserve"> жителей, что составляет </w:t>
            </w:r>
            <w:r w:rsidR="003635FF" w:rsidRPr="009F755C">
              <w:rPr>
                <w:rFonts w:ascii="Times New Roman" w:hAnsi="Times New Roman" w:cs="Times New Roman"/>
                <w:sz w:val="27"/>
                <w:szCs w:val="27"/>
              </w:rPr>
              <w:t>71,0</w:t>
            </w:r>
            <w:r w:rsidRPr="009F755C">
              <w:rPr>
                <w:rFonts w:ascii="Times New Roman" w:hAnsi="Times New Roman" w:cs="Times New Roman"/>
                <w:sz w:val="27"/>
                <w:szCs w:val="27"/>
              </w:rPr>
              <w:t xml:space="preserve"> процент от общего числа жителей муниципального образования. Число абонентов, пользующихся услугами проводного или мобильного доступа к сети Интернет, имеет непрерывную тенденцию увеличиваться ежегодно. Рост числа операторов связи предоставил абонентам возможность осуществлять самостоятельный выбор поставщика услуги.</w:t>
            </w:r>
          </w:p>
          <w:p w:rsidR="00370CE6" w:rsidRPr="009F755C" w:rsidRDefault="00370CE6" w:rsidP="00152671">
            <w:pPr>
              <w:pStyle w:val="ConsPlusNormal"/>
              <w:shd w:val="clear" w:color="auto" w:fill="FFFFFF" w:themeFill="background1"/>
              <w:spacing w:line="276" w:lineRule="auto"/>
              <w:ind w:firstLine="540"/>
              <w:jc w:val="both"/>
              <w:rPr>
                <w:rFonts w:ascii="Times New Roman" w:hAnsi="Times New Roman" w:cs="Times New Roman"/>
                <w:sz w:val="27"/>
                <w:szCs w:val="27"/>
              </w:rPr>
            </w:pPr>
            <w:r w:rsidRPr="009F755C">
              <w:rPr>
                <w:rFonts w:ascii="Times New Roman" w:hAnsi="Times New Roman" w:cs="Times New Roman"/>
                <w:sz w:val="27"/>
                <w:szCs w:val="27"/>
              </w:rPr>
              <w:t xml:space="preserve">В </w:t>
            </w:r>
            <w:r w:rsidRPr="009F755C">
              <w:rPr>
                <w:rStyle w:val="fontstyle01"/>
                <w:color w:val="auto"/>
                <w:sz w:val="27"/>
                <w:szCs w:val="27"/>
              </w:rPr>
              <w:t xml:space="preserve">муниципальном образовании </w:t>
            </w:r>
            <w:r w:rsidRPr="009F755C">
              <w:rPr>
                <w:rFonts w:ascii="Times New Roman" w:hAnsi="Times New Roman" w:cs="Times New Roman"/>
                <w:sz w:val="27"/>
                <w:szCs w:val="27"/>
              </w:rPr>
              <w:t>Соль-Илецкий городской округ наблюдается насыщение рынка</w:t>
            </w:r>
            <w:r w:rsidRPr="009F755C">
              <w:rPr>
                <w:rStyle w:val="fontstyle01"/>
                <w:color w:val="auto"/>
                <w:sz w:val="27"/>
                <w:szCs w:val="27"/>
              </w:rPr>
              <w:t xml:space="preserve"> операторами связи, но в то же время возможно появление новых операторов связи для оказания новых услуг связи, а также возможности подключения абонентов на отдельных территориях муниципального образования, где на данный момент не имеется технической возможности для присоединения. </w:t>
            </w:r>
            <w:r w:rsidRPr="009F755C">
              <w:rPr>
                <w:rFonts w:ascii="Times New Roman" w:hAnsi="Times New Roman" w:cs="Times New Roman"/>
                <w:sz w:val="27"/>
                <w:szCs w:val="27"/>
              </w:rPr>
              <w:t>Конкуренция переходит из ценовой плоскости в область качества услуг и обслуживания, а также дополнительных возможностей, которые операторы готовы предложить жителям муниципального образования</w:t>
            </w:r>
            <w:r w:rsidRPr="009F755C">
              <w:rPr>
                <w:rStyle w:val="fontstyle01"/>
                <w:color w:val="auto"/>
                <w:sz w:val="27"/>
                <w:szCs w:val="27"/>
              </w:rPr>
              <w:t xml:space="preserve"> </w:t>
            </w:r>
            <w:r w:rsidRPr="009F755C">
              <w:rPr>
                <w:rFonts w:ascii="Times New Roman" w:hAnsi="Times New Roman" w:cs="Times New Roman"/>
                <w:sz w:val="27"/>
                <w:szCs w:val="27"/>
              </w:rPr>
              <w:t>Соль-Илецкий городской округ</w:t>
            </w:r>
            <w:r w:rsidRPr="009F755C">
              <w:rPr>
                <w:rStyle w:val="fontstyle01"/>
                <w:color w:val="auto"/>
                <w:sz w:val="27"/>
                <w:szCs w:val="27"/>
              </w:rPr>
              <w:t xml:space="preserve">. </w:t>
            </w:r>
            <w:r w:rsidRPr="009F755C">
              <w:rPr>
                <w:rStyle w:val="fontstyle01"/>
                <w:color w:val="auto"/>
                <w:sz w:val="27"/>
                <w:szCs w:val="27"/>
              </w:rPr>
              <w:lastRenderedPageBreak/>
              <w:t>Значительных административных и экономических барьеров вхождения на рынок новых операторов связи нет, но тем не менее необходимы определенные капитальные</w:t>
            </w:r>
            <w:r w:rsidRPr="009F755C">
              <w:rPr>
                <w:rFonts w:ascii="Times New Roman" w:hAnsi="Times New Roman" w:cs="Times New Roman"/>
                <w:sz w:val="27"/>
                <w:szCs w:val="27"/>
              </w:rPr>
              <w:t xml:space="preserve"> затраты операторов связи на строительство телекоммуникационной инфраструктуры в отдаленных районах муниципального образования Соль-Илецкий городской округ с низкой плотностью населения.</w:t>
            </w:r>
          </w:p>
          <w:p w:rsidR="00370CE6" w:rsidRPr="009F755C" w:rsidRDefault="00370CE6" w:rsidP="00152671">
            <w:pPr>
              <w:shd w:val="clear" w:color="auto" w:fill="FFFFFF" w:themeFill="background1"/>
              <w:spacing w:line="276" w:lineRule="auto"/>
              <w:ind w:firstLine="666"/>
              <w:jc w:val="both"/>
              <w:rPr>
                <w:sz w:val="27"/>
                <w:szCs w:val="27"/>
              </w:rPr>
            </w:pPr>
            <w:r w:rsidRPr="009F755C">
              <w:rPr>
                <w:rStyle w:val="fontstyle01"/>
                <w:color w:val="auto"/>
                <w:sz w:val="27"/>
                <w:szCs w:val="27"/>
              </w:rPr>
              <w:t>Важнейшим фактором дальнейшего продвижения услуг связи, в том числе услуг по предоставлению широкополосного доступа к сети «Интернет» в удаленные и малочисленные населенные пункты Оренбургской области, является заинтересованность компаний связи в строительстве волоконно-оптических линий связи и продвижении услуг сотовой связи в стандарте 3G/4G.</w:t>
            </w:r>
          </w:p>
        </w:tc>
      </w:tr>
      <w:tr w:rsidR="00A2792D" w:rsidRPr="009F755C" w:rsidTr="001A1B13">
        <w:trPr>
          <w:trHeight w:val="160"/>
        </w:trPr>
        <w:tc>
          <w:tcPr>
            <w:tcW w:w="528" w:type="dxa"/>
            <w:gridSpan w:val="2"/>
            <w:shd w:val="clear" w:color="auto" w:fill="FFFFFF" w:themeFill="background1"/>
          </w:tcPr>
          <w:p w:rsidR="00A2792D" w:rsidRPr="009F755C" w:rsidRDefault="00A2792D" w:rsidP="00C473A1">
            <w:pPr>
              <w:widowControl w:val="0"/>
              <w:shd w:val="clear" w:color="auto" w:fill="FFFFFF" w:themeFill="background1"/>
              <w:spacing w:line="276" w:lineRule="auto"/>
              <w:rPr>
                <w:sz w:val="27"/>
                <w:szCs w:val="27"/>
              </w:rPr>
            </w:pPr>
            <w:r w:rsidRPr="009F755C">
              <w:rPr>
                <w:sz w:val="27"/>
                <w:szCs w:val="27"/>
              </w:rPr>
              <w:lastRenderedPageBreak/>
              <w:t>1.</w:t>
            </w:r>
          </w:p>
        </w:tc>
        <w:tc>
          <w:tcPr>
            <w:tcW w:w="2127" w:type="dxa"/>
            <w:gridSpan w:val="3"/>
            <w:shd w:val="clear" w:color="auto" w:fill="auto"/>
          </w:tcPr>
          <w:p w:rsidR="00A2792D" w:rsidRPr="009F755C" w:rsidRDefault="00A2792D" w:rsidP="00152671">
            <w:pPr>
              <w:shd w:val="clear" w:color="auto" w:fill="FFFFFF" w:themeFill="background1"/>
              <w:spacing w:line="276" w:lineRule="auto"/>
              <w:jc w:val="left"/>
              <w:rPr>
                <w:sz w:val="27"/>
                <w:szCs w:val="27"/>
              </w:rPr>
            </w:pPr>
            <w:r w:rsidRPr="009F755C">
              <w:rPr>
                <w:sz w:val="27"/>
                <w:szCs w:val="27"/>
              </w:rPr>
              <w:t>Расширение сети мобильной связи на территории муниципального образования Соль-Илецкий городской округ</w:t>
            </w:r>
          </w:p>
        </w:tc>
        <w:tc>
          <w:tcPr>
            <w:tcW w:w="1692" w:type="dxa"/>
            <w:vMerge w:val="restart"/>
            <w:shd w:val="clear" w:color="auto" w:fill="FFFFFF" w:themeFill="background1"/>
          </w:tcPr>
          <w:p w:rsidR="00A2792D" w:rsidRPr="006A7A5F" w:rsidRDefault="0014037A" w:rsidP="006A7A5F">
            <w:pPr>
              <w:shd w:val="clear" w:color="auto" w:fill="FFFFFF" w:themeFill="background1"/>
              <w:spacing w:line="276" w:lineRule="auto"/>
              <w:rPr>
                <w:sz w:val="27"/>
                <w:szCs w:val="27"/>
              </w:rPr>
            </w:pPr>
            <w:r w:rsidRPr="000E0536">
              <w:rPr>
                <w:sz w:val="27"/>
                <w:szCs w:val="27"/>
              </w:rPr>
              <w:t>поддержание</w:t>
            </w:r>
            <w:r w:rsidR="00A2792D" w:rsidRPr="009F755C">
              <w:rPr>
                <w:rStyle w:val="fontstyle01"/>
                <w:color w:val="auto"/>
                <w:sz w:val="27"/>
                <w:szCs w:val="27"/>
              </w:rPr>
              <w:t xml:space="preserve"> </w:t>
            </w:r>
            <w:r w:rsidR="00A2792D">
              <w:rPr>
                <w:rStyle w:val="fontstyle01"/>
                <w:color w:val="auto"/>
                <w:sz w:val="27"/>
                <w:szCs w:val="27"/>
              </w:rPr>
              <w:t>доли организаций частной формы собственности ИП, осуществляющих деятельность в сфере оказания услуг по предоставлению широкополосного доступа к сети «Интернет»</w:t>
            </w:r>
            <w:r w:rsidR="00A2792D" w:rsidRPr="006A7A5F">
              <w:rPr>
                <w:rStyle w:val="fontstyle01"/>
                <w:color w:val="auto"/>
                <w:sz w:val="27"/>
                <w:szCs w:val="27"/>
              </w:rPr>
              <w:t>;</w:t>
            </w:r>
            <w:r w:rsidR="00A2792D">
              <w:rPr>
                <w:rStyle w:val="fontstyle01"/>
                <w:color w:val="auto"/>
                <w:sz w:val="27"/>
                <w:szCs w:val="27"/>
              </w:rPr>
              <w:t xml:space="preserve"> </w:t>
            </w:r>
            <w:r w:rsidR="00A2792D">
              <w:rPr>
                <w:rStyle w:val="fontstyle01"/>
                <w:color w:val="auto"/>
                <w:sz w:val="27"/>
                <w:szCs w:val="27"/>
              </w:rPr>
              <w:lastRenderedPageBreak/>
              <w:t xml:space="preserve">расширение сети мобильной связи на территории </w:t>
            </w:r>
            <w:r w:rsidR="00A2792D" w:rsidRPr="009F755C">
              <w:rPr>
                <w:sz w:val="27"/>
                <w:szCs w:val="27"/>
              </w:rPr>
              <w:t>муниципального образования Соль-Илецкий городской округ</w:t>
            </w:r>
            <w:r w:rsidR="00A2792D">
              <w:rPr>
                <w:rStyle w:val="fontstyle01"/>
                <w:color w:val="auto"/>
                <w:sz w:val="27"/>
                <w:szCs w:val="27"/>
              </w:rPr>
              <w:t xml:space="preserve"> </w:t>
            </w:r>
          </w:p>
        </w:tc>
        <w:tc>
          <w:tcPr>
            <w:tcW w:w="2259" w:type="dxa"/>
            <w:gridSpan w:val="3"/>
            <w:vMerge w:val="restart"/>
            <w:shd w:val="clear" w:color="auto" w:fill="FFFFFF" w:themeFill="background1"/>
          </w:tcPr>
          <w:p w:rsidR="00A2792D" w:rsidRPr="009F755C" w:rsidRDefault="00A2792D" w:rsidP="00152671">
            <w:pPr>
              <w:shd w:val="clear" w:color="auto" w:fill="FFFFFF" w:themeFill="background1"/>
              <w:spacing w:line="276" w:lineRule="auto"/>
              <w:jc w:val="left"/>
              <w:rPr>
                <w:sz w:val="27"/>
                <w:szCs w:val="27"/>
              </w:rPr>
            </w:pPr>
            <w:r w:rsidRPr="009F755C">
              <w:rPr>
                <w:rStyle w:val="fontstyle01"/>
                <w:color w:val="auto"/>
                <w:sz w:val="27"/>
                <w:szCs w:val="27"/>
              </w:rPr>
              <w:lastRenderedPageBreak/>
              <w:t>увеличение количества объектов государственной и муниципальной</w:t>
            </w:r>
            <w:r w:rsidRPr="009F755C">
              <w:rPr>
                <w:sz w:val="27"/>
                <w:szCs w:val="27"/>
              </w:rPr>
              <w:br/>
            </w:r>
            <w:r w:rsidRPr="009F755C">
              <w:rPr>
                <w:rStyle w:val="fontstyle01"/>
                <w:color w:val="auto"/>
                <w:sz w:val="27"/>
                <w:szCs w:val="27"/>
              </w:rPr>
              <w:t>собственности, фактически используемых операторами связи для размещения и строительства сетей и сооружений связи (процентов)</w:t>
            </w:r>
          </w:p>
        </w:tc>
        <w:tc>
          <w:tcPr>
            <w:tcW w:w="1297" w:type="dxa"/>
            <w:gridSpan w:val="6"/>
            <w:vMerge w:val="restart"/>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r w:rsidRPr="009F755C">
              <w:rPr>
                <w:sz w:val="27"/>
                <w:szCs w:val="27"/>
              </w:rPr>
              <w:t>-</w:t>
            </w:r>
          </w:p>
        </w:tc>
        <w:tc>
          <w:tcPr>
            <w:tcW w:w="1286" w:type="dxa"/>
            <w:gridSpan w:val="7"/>
            <w:vMerge w:val="restart"/>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r w:rsidRPr="009F755C">
              <w:rPr>
                <w:sz w:val="27"/>
                <w:szCs w:val="27"/>
              </w:rPr>
              <w:t>1,0</w:t>
            </w:r>
          </w:p>
        </w:tc>
        <w:tc>
          <w:tcPr>
            <w:tcW w:w="1423" w:type="dxa"/>
            <w:gridSpan w:val="11"/>
            <w:vMerge w:val="restart"/>
            <w:shd w:val="clear" w:color="auto" w:fill="FFFFFF" w:themeFill="background1"/>
          </w:tcPr>
          <w:p w:rsidR="00A2792D" w:rsidRPr="009F755C" w:rsidRDefault="00A2792D" w:rsidP="00152671">
            <w:pPr>
              <w:spacing w:line="276" w:lineRule="auto"/>
              <w:rPr>
                <w:sz w:val="27"/>
                <w:szCs w:val="27"/>
              </w:rPr>
            </w:pPr>
            <w:r w:rsidRPr="009F755C">
              <w:rPr>
                <w:sz w:val="27"/>
                <w:szCs w:val="27"/>
              </w:rPr>
              <w:t>1,0</w:t>
            </w:r>
          </w:p>
        </w:tc>
        <w:tc>
          <w:tcPr>
            <w:tcW w:w="1417" w:type="dxa"/>
            <w:gridSpan w:val="9"/>
            <w:vMerge w:val="restart"/>
            <w:shd w:val="clear" w:color="auto" w:fill="FFFFFF" w:themeFill="background1"/>
          </w:tcPr>
          <w:p w:rsidR="00A2792D" w:rsidRPr="009F755C" w:rsidRDefault="00A2792D" w:rsidP="00152671">
            <w:pPr>
              <w:spacing w:line="276" w:lineRule="auto"/>
              <w:rPr>
                <w:sz w:val="27"/>
                <w:szCs w:val="27"/>
              </w:rPr>
            </w:pPr>
            <w:r w:rsidRPr="009F755C">
              <w:rPr>
                <w:sz w:val="27"/>
                <w:szCs w:val="27"/>
              </w:rPr>
              <w:t>1,0</w:t>
            </w:r>
          </w:p>
        </w:tc>
        <w:tc>
          <w:tcPr>
            <w:tcW w:w="1418" w:type="dxa"/>
            <w:gridSpan w:val="10"/>
            <w:vMerge w:val="restart"/>
            <w:shd w:val="clear" w:color="auto" w:fill="FFFFFF" w:themeFill="background1"/>
          </w:tcPr>
          <w:p w:rsidR="00A2792D" w:rsidRPr="009F755C" w:rsidRDefault="00A2792D" w:rsidP="00152671">
            <w:pPr>
              <w:spacing w:line="276" w:lineRule="auto"/>
              <w:rPr>
                <w:sz w:val="27"/>
                <w:szCs w:val="27"/>
              </w:rPr>
            </w:pPr>
            <w:r w:rsidRPr="009F755C">
              <w:rPr>
                <w:sz w:val="27"/>
                <w:szCs w:val="27"/>
              </w:rPr>
              <w:t>1,0</w:t>
            </w:r>
          </w:p>
        </w:tc>
        <w:tc>
          <w:tcPr>
            <w:tcW w:w="2288" w:type="dxa"/>
            <w:gridSpan w:val="5"/>
            <w:vMerge w:val="restart"/>
            <w:shd w:val="clear" w:color="auto" w:fill="FFFFFF" w:themeFill="background1"/>
          </w:tcPr>
          <w:p w:rsidR="00A2792D" w:rsidRPr="009F755C" w:rsidRDefault="00A2792D" w:rsidP="00152671">
            <w:pPr>
              <w:shd w:val="clear" w:color="auto" w:fill="FFFFFF" w:themeFill="background1"/>
              <w:spacing w:line="276" w:lineRule="auto"/>
              <w:jc w:val="left"/>
              <w:rPr>
                <w:sz w:val="27"/>
                <w:szCs w:val="27"/>
              </w:rPr>
            </w:pPr>
            <w:r w:rsidRPr="009F755C">
              <w:rPr>
                <w:sz w:val="27"/>
                <w:szCs w:val="27"/>
              </w:rPr>
              <w:t>Отдел по строительству, транспорту, ЖКХ, дорожному хозяйству, газификации и связи администрация муниципального образования Соль-Илецкий городской округ;</w:t>
            </w:r>
          </w:p>
          <w:p w:rsidR="00A2792D" w:rsidRPr="009F755C" w:rsidRDefault="00A2792D" w:rsidP="00152671">
            <w:pPr>
              <w:widowControl w:val="0"/>
              <w:shd w:val="clear" w:color="auto" w:fill="FFFFFF" w:themeFill="background1"/>
              <w:spacing w:line="276" w:lineRule="auto"/>
              <w:jc w:val="left"/>
              <w:rPr>
                <w:sz w:val="27"/>
                <w:szCs w:val="27"/>
              </w:rPr>
            </w:pPr>
            <w:r w:rsidRPr="009F755C">
              <w:rPr>
                <w:sz w:val="27"/>
                <w:szCs w:val="27"/>
              </w:rPr>
              <w:t xml:space="preserve">операторы связи, оказывающие услуги на территории муниципального образования Соль-Илецкий </w:t>
            </w:r>
            <w:r w:rsidRPr="009F755C">
              <w:rPr>
                <w:sz w:val="27"/>
                <w:szCs w:val="27"/>
              </w:rPr>
              <w:lastRenderedPageBreak/>
              <w:t>городской округ</w:t>
            </w:r>
          </w:p>
        </w:tc>
      </w:tr>
      <w:tr w:rsidR="00A2792D" w:rsidRPr="009F755C" w:rsidTr="001A1B13">
        <w:trPr>
          <w:trHeight w:val="160"/>
        </w:trPr>
        <w:tc>
          <w:tcPr>
            <w:tcW w:w="528" w:type="dxa"/>
            <w:gridSpan w:val="2"/>
            <w:shd w:val="clear" w:color="auto" w:fill="FFFFFF" w:themeFill="background1"/>
          </w:tcPr>
          <w:p w:rsidR="00A2792D" w:rsidRPr="009F755C" w:rsidRDefault="00C473A1" w:rsidP="00152671">
            <w:pPr>
              <w:widowControl w:val="0"/>
              <w:shd w:val="clear" w:color="auto" w:fill="FFFFFF" w:themeFill="background1"/>
              <w:spacing w:line="276" w:lineRule="auto"/>
              <w:rPr>
                <w:sz w:val="27"/>
                <w:szCs w:val="27"/>
              </w:rPr>
            </w:pPr>
            <w:r>
              <w:rPr>
                <w:sz w:val="27"/>
                <w:szCs w:val="27"/>
              </w:rPr>
              <w:t>2</w:t>
            </w:r>
            <w:r w:rsidR="00A2792D" w:rsidRPr="009F755C">
              <w:rPr>
                <w:sz w:val="27"/>
                <w:szCs w:val="27"/>
              </w:rPr>
              <w:t>.</w:t>
            </w:r>
          </w:p>
        </w:tc>
        <w:tc>
          <w:tcPr>
            <w:tcW w:w="2127" w:type="dxa"/>
            <w:gridSpan w:val="3"/>
            <w:shd w:val="clear" w:color="auto" w:fill="auto"/>
          </w:tcPr>
          <w:p w:rsidR="00A2792D" w:rsidRPr="009F755C" w:rsidRDefault="00A2792D" w:rsidP="00152671">
            <w:pPr>
              <w:shd w:val="clear" w:color="auto" w:fill="FFFFFF" w:themeFill="background1"/>
              <w:spacing w:line="276" w:lineRule="auto"/>
              <w:jc w:val="left"/>
              <w:rPr>
                <w:sz w:val="27"/>
                <w:szCs w:val="27"/>
              </w:rPr>
            </w:pPr>
            <w:r w:rsidRPr="009F755C">
              <w:rPr>
                <w:sz w:val="27"/>
                <w:szCs w:val="27"/>
              </w:rPr>
              <w:t>Обеспечение включения в проекты строительства (реконструкции) автомобильных дорог в населенных пунктах области работ по строительству телекоммуникаци</w:t>
            </w:r>
            <w:r w:rsidRPr="009F755C">
              <w:rPr>
                <w:sz w:val="27"/>
                <w:szCs w:val="27"/>
              </w:rPr>
              <w:lastRenderedPageBreak/>
              <w:t>онных кабельных канализаций по согласованию с операторами связи</w:t>
            </w:r>
          </w:p>
        </w:tc>
        <w:tc>
          <w:tcPr>
            <w:tcW w:w="1692" w:type="dxa"/>
            <w:vMerge/>
            <w:shd w:val="clear" w:color="auto" w:fill="FFFFFF" w:themeFill="background1"/>
          </w:tcPr>
          <w:p w:rsidR="00A2792D" w:rsidRPr="009F755C" w:rsidRDefault="00A2792D" w:rsidP="00152671">
            <w:pPr>
              <w:shd w:val="clear" w:color="auto" w:fill="FFFFFF" w:themeFill="background1"/>
              <w:spacing w:line="276" w:lineRule="auto"/>
              <w:rPr>
                <w:sz w:val="27"/>
                <w:szCs w:val="27"/>
              </w:rPr>
            </w:pPr>
          </w:p>
        </w:tc>
        <w:tc>
          <w:tcPr>
            <w:tcW w:w="2259" w:type="dxa"/>
            <w:gridSpan w:val="3"/>
            <w:vMerge/>
            <w:shd w:val="clear" w:color="auto" w:fill="FFFFFF" w:themeFill="background1"/>
          </w:tcPr>
          <w:p w:rsidR="00A2792D" w:rsidRPr="009F755C" w:rsidRDefault="00A2792D" w:rsidP="00152671">
            <w:pPr>
              <w:shd w:val="clear" w:color="auto" w:fill="FFFFFF" w:themeFill="background1"/>
              <w:spacing w:line="276" w:lineRule="auto"/>
              <w:jc w:val="left"/>
              <w:rPr>
                <w:rStyle w:val="fontstyle01"/>
                <w:color w:val="auto"/>
                <w:sz w:val="27"/>
                <w:szCs w:val="27"/>
              </w:rPr>
            </w:pPr>
          </w:p>
        </w:tc>
        <w:tc>
          <w:tcPr>
            <w:tcW w:w="1297" w:type="dxa"/>
            <w:gridSpan w:val="6"/>
            <w:vMerge/>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p>
        </w:tc>
        <w:tc>
          <w:tcPr>
            <w:tcW w:w="1286" w:type="dxa"/>
            <w:gridSpan w:val="7"/>
            <w:vMerge/>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p>
        </w:tc>
        <w:tc>
          <w:tcPr>
            <w:tcW w:w="1423" w:type="dxa"/>
            <w:gridSpan w:val="11"/>
            <w:vMerge/>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p>
        </w:tc>
        <w:tc>
          <w:tcPr>
            <w:tcW w:w="1417" w:type="dxa"/>
            <w:gridSpan w:val="9"/>
            <w:vMerge/>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p>
        </w:tc>
        <w:tc>
          <w:tcPr>
            <w:tcW w:w="1418" w:type="dxa"/>
            <w:gridSpan w:val="10"/>
            <w:vMerge/>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p>
        </w:tc>
        <w:tc>
          <w:tcPr>
            <w:tcW w:w="2288" w:type="dxa"/>
            <w:gridSpan w:val="5"/>
            <w:vMerge/>
            <w:shd w:val="clear" w:color="auto" w:fill="FFFFFF" w:themeFill="background1"/>
          </w:tcPr>
          <w:p w:rsidR="00A2792D" w:rsidRPr="009F755C" w:rsidRDefault="00A2792D" w:rsidP="00152671">
            <w:pPr>
              <w:widowControl w:val="0"/>
              <w:shd w:val="clear" w:color="auto" w:fill="FFFFFF" w:themeFill="background1"/>
              <w:spacing w:line="276" w:lineRule="auto"/>
              <w:jc w:val="left"/>
              <w:rPr>
                <w:sz w:val="27"/>
                <w:szCs w:val="27"/>
              </w:rPr>
            </w:pPr>
          </w:p>
        </w:tc>
      </w:tr>
      <w:tr w:rsidR="00A2792D" w:rsidRPr="009F755C" w:rsidTr="001A1B13">
        <w:trPr>
          <w:trHeight w:val="160"/>
        </w:trPr>
        <w:tc>
          <w:tcPr>
            <w:tcW w:w="528" w:type="dxa"/>
            <w:gridSpan w:val="2"/>
            <w:shd w:val="clear" w:color="auto" w:fill="FFFFFF" w:themeFill="background1"/>
          </w:tcPr>
          <w:p w:rsidR="00A2792D" w:rsidRPr="009F755C" w:rsidRDefault="00C473A1" w:rsidP="00152671">
            <w:pPr>
              <w:widowControl w:val="0"/>
              <w:shd w:val="clear" w:color="auto" w:fill="FFFFFF" w:themeFill="background1"/>
              <w:spacing w:line="276" w:lineRule="auto"/>
              <w:rPr>
                <w:sz w:val="27"/>
                <w:szCs w:val="27"/>
              </w:rPr>
            </w:pPr>
            <w:r>
              <w:rPr>
                <w:sz w:val="27"/>
                <w:szCs w:val="27"/>
              </w:rPr>
              <w:lastRenderedPageBreak/>
              <w:t>3</w:t>
            </w:r>
            <w:r w:rsidR="00A2792D" w:rsidRPr="009F755C">
              <w:rPr>
                <w:sz w:val="27"/>
                <w:szCs w:val="27"/>
              </w:rPr>
              <w:t>.</w:t>
            </w:r>
          </w:p>
        </w:tc>
        <w:tc>
          <w:tcPr>
            <w:tcW w:w="2127" w:type="dxa"/>
            <w:gridSpan w:val="3"/>
            <w:shd w:val="clear" w:color="auto" w:fill="auto"/>
          </w:tcPr>
          <w:p w:rsidR="00A2792D" w:rsidRPr="009F755C" w:rsidRDefault="00A2792D" w:rsidP="00152671">
            <w:pPr>
              <w:shd w:val="clear" w:color="auto" w:fill="FFFFFF" w:themeFill="background1"/>
              <w:spacing w:line="276" w:lineRule="auto"/>
              <w:jc w:val="left"/>
              <w:rPr>
                <w:sz w:val="27"/>
                <w:szCs w:val="27"/>
              </w:rPr>
            </w:pPr>
            <w:r w:rsidRPr="009F755C">
              <w:rPr>
                <w:rStyle w:val="fontstyle01"/>
                <w:color w:val="auto"/>
                <w:sz w:val="27"/>
                <w:szCs w:val="27"/>
              </w:rPr>
              <w:t>Реализация мероприятий направленных на устранение цифрового неравенства: развитие широкополосного доступа населения к сети «Интернет»</w:t>
            </w:r>
          </w:p>
        </w:tc>
        <w:tc>
          <w:tcPr>
            <w:tcW w:w="1692" w:type="dxa"/>
            <w:vMerge/>
            <w:shd w:val="clear" w:color="auto" w:fill="FFFFFF" w:themeFill="background1"/>
          </w:tcPr>
          <w:p w:rsidR="00A2792D" w:rsidRPr="009F755C" w:rsidRDefault="00A2792D" w:rsidP="00152671">
            <w:pPr>
              <w:shd w:val="clear" w:color="auto" w:fill="FFFFFF" w:themeFill="background1"/>
              <w:spacing w:line="276" w:lineRule="auto"/>
              <w:rPr>
                <w:sz w:val="27"/>
                <w:szCs w:val="27"/>
              </w:rPr>
            </w:pPr>
          </w:p>
        </w:tc>
        <w:tc>
          <w:tcPr>
            <w:tcW w:w="2259" w:type="dxa"/>
            <w:gridSpan w:val="3"/>
            <w:shd w:val="clear" w:color="auto" w:fill="FFFFFF" w:themeFill="background1"/>
          </w:tcPr>
          <w:p w:rsidR="00A2792D" w:rsidRPr="009F755C" w:rsidRDefault="00A2792D" w:rsidP="00152671">
            <w:pPr>
              <w:shd w:val="clear" w:color="auto" w:fill="FFFFFF" w:themeFill="background1"/>
              <w:spacing w:line="276" w:lineRule="auto"/>
              <w:jc w:val="left"/>
              <w:rPr>
                <w:sz w:val="27"/>
                <w:szCs w:val="27"/>
              </w:rPr>
            </w:pPr>
            <w:r w:rsidRPr="009F755C">
              <w:rPr>
                <w:rStyle w:val="fontstyle01"/>
                <w:color w:val="auto"/>
                <w:sz w:val="27"/>
                <w:szCs w:val="27"/>
              </w:rPr>
              <w:t>доля организаций частной формы собственности в сфере оказания услуг по предоставлению широкополосного доступа к сети «Интернет» (процентов)</w:t>
            </w:r>
          </w:p>
        </w:tc>
        <w:tc>
          <w:tcPr>
            <w:tcW w:w="1297" w:type="dxa"/>
            <w:gridSpan w:val="6"/>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r w:rsidRPr="009F755C">
              <w:rPr>
                <w:sz w:val="27"/>
                <w:szCs w:val="27"/>
              </w:rPr>
              <w:t>100,0</w:t>
            </w:r>
          </w:p>
        </w:tc>
        <w:tc>
          <w:tcPr>
            <w:tcW w:w="1286" w:type="dxa"/>
            <w:gridSpan w:val="7"/>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r w:rsidRPr="009F755C">
              <w:rPr>
                <w:sz w:val="27"/>
                <w:szCs w:val="27"/>
              </w:rPr>
              <w:t>100,0</w:t>
            </w:r>
          </w:p>
        </w:tc>
        <w:tc>
          <w:tcPr>
            <w:tcW w:w="1423" w:type="dxa"/>
            <w:gridSpan w:val="11"/>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r w:rsidRPr="009F755C">
              <w:rPr>
                <w:sz w:val="27"/>
                <w:szCs w:val="27"/>
              </w:rPr>
              <w:t>100,0</w:t>
            </w:r>
          </w:p>
          <w:p w:rsidR="00A2792D" w:rsidRPr="009F755C" w:rsidRDefault="00A2792D" w:rsidP="00152671">
            <w:pPr>
              <w:widowControl w:val="0"/>
              <w:shd w:val="clear" w:color="auto" w:fill="FFFFFF" w:themeFill="background1"/>
              <w:spacing w:line="276" w:lineRule="auto"/>
              <w:rPr>
                <w:sz w:val="27"/>
                <w:szCs w:val="27"/>
              </w:rPr>
            </w:pPr>
          </w:p>
        </w:tc>
        <w:tc>
          <w:tcPr>
            <w:tcW w:w="1417" w:type="dxa"/>
            <w:gridSpan w:val="9"/>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r w:rsidRPr="009F755C">
              <w:rPr>
                <w:sz w:val="27"/>
                <w:szCs w:val="27"/>
              </w:rPr>
              <w:t>100,0</w:t>
            </w:r>
          </w:p>
          <w:p w:rsidR="00A2792D" w:rsidRPr="009F755C" w:rsidRDefault="00A2792D" w:rsidP="00152671">
            <w:pPr>
              <w:widowControl w:val="0"/>
              <w:shd w:val="clear" w:color="auto" w:fill="FFFFFF" w:themeFill="background1"/>
              <w:spacing w:line="276" w:lineRule="auto"/>
              <w:rPr>
                <w:sz w:val="27"/>
                <w:szCs w:val="27"/>
              </w:rPr>
            </w:pPr>
          </w:p>
        </w:tc>
        <w:tc>
          <w:tcPr>
            <w:tcW w:w="1418" w:type="dxa"/>
            <w:gridSpan w:val="10"/>
            <w:shd w:val="clear" w:color="auto" w:fill="FFFFFF" w:themeFill="background1"/>
          </w:tcPr>
          <w:p w:rsidR="00A2792D" w:rsidRPr="009F755C" w:rsidRDefault="00A2792D" w:rsidP="00152671">
            <w:pPr>
              <w:widowControl w:val="0"/>
              <w:shd w:val="clear" w:color="auto" w:fill="FFFFFF" w:themeFill="background1"/>
              <w:spacing w:line="276" w:lineRule="auto"/>
              <w:rPr>
                <w:sz w:val="27"/>
                <w:szCs w:val="27"/>
              </w:rPr>
            </w:pPr>
            <w:r w:rsidRPr="009F755C">
              <w:rPr>
                <w:sz w:val="27"/>
                <w:szCs w:val="27"/>
              </w:rPr>
              <w:t>100,0</w:t>
            </w:r>
          </w:p>
        </w:tc>
        <w:tc>
          <w:tcPr>
            <w:tcW w:w="2288" w:type="dxa"/>
            <w:gridSpan w:val="5"/>
            <w:shd w:val="clear" w:color="auto" w:fill="FFFFFF" w:themeFill="background1"/>
          </w:tcPr>
          <w:p w:rsidR="00A2792D" w:rsidRPr="009F755C" w:rsidRDefault="00A2792D" w:rsidP="00152671">
            <w:pPr>
              <w:shd w:val="clear" w:color="auto" w:fill="FFFFFF" w:themeFill="background1"/>
              <w:spacing w:line="276" w:lineRule="auto"/>
              <w:jc w:val="left"/>
              <w:rPr>
                <w:sz w:val="27"/>
                <w:szCs w:val="27"/>
              </w:rPr>
            </w:pPr>
            <w:r w:rsidRPr="009F755C">
              <w:rPr>
                <w:sz w:val="27"/>
                <w:szCs w:val="27"/>
              </w:rPr>
              <w:t>администрация муниципального образования Соль-Илецкий городской округ;</w:t>
            </w:r>
          </w:p>
          <w:p w:rsidR="00A2792D" w:rsidRPr="009F755C" w:rsidRDefault="00A2792D" w:rsidP="00152671">
            <w:pPr>
              <w:shd w:val="clear" w:color="auto" w:fill="FFFFFF" w:themeFill="background1"/>
              <w:spacing w:line="276" w:lineRule="auto"/>
              <w:jc w:val="left"/>
              <w:rPr>
                <w:sz w:val="27"/>
                <w:szCs w:val="27"/>
              </w:rPr>
            </w:pPr>
            <w:r w:rsidRPr="009F755C">
              <w:rPr>
                <w:sz w:val="27"/>
                <w:szCs w:val="27"/>
              </w:rPr>
              <w:t>операторы связи, оказывающие услуги на территории муниципального образования Соль-Илецкий городской округ</w:t>
            </w:r>
          </w:p>
        </w:tc>
      </w:tr>
      <w:tr w:rsidR="00370CE6" w:rsidRPr="009F755C" w:rsidTr="001A1B13">
        <w:trPr>
          <w:trHeight w:val="160"/>
        </w:trPr>
        <w:tc>
          <w:tcPr>
            <w:tcW w:w="15735" w:type="dxa"/>
            <w:gridSpan w:val="57"/>
          </w:tcPr>
          <w:p w:rsidR="00D85F83" w:rsidRPr="009F755C" w:rsidRDefault="00D85F83" w:rsidP="00152671">
            <w:pPr>
              <w:pStyle w:val="a9"/>
              <w:shd w:val="clear" w:color="auto" w:fill="FFFFFF" w:themeFill="background1"/>
              <w:spacing w:line="276" w:lineRule="auto"/>
              <w:ind w:left="1080"/>
              <w:jc w:val="left"/>
              <w:rPr>
                <w:rStyle w:val="fontstyle01"/>
                <w:color w:val="auto"/>
                <w:sz w:val="27"/>
                <w:szCs w:val="27"/>
              </w:rPr>
            </w:pPr>
          </w:p>
          <w:p w:rsidR="00370CE6" w:rsidRPr="009F755C" w:rsidRDefault="00370CE6" w:rsidP="00152671">
            <w:pPr>
              <w:pStyle w:val="a9"/>
              <w:numPr>
                <w:ilvl w:val="0"/>
                <w:numId w:val="33"/>
              </w:numPr>
              <w:shd w:val="clear" w:color="auto" w:fill="FFFFFF" w:themeFill="background1"/>
              <w:spacing w:line="276" w:lineRule="auto"/>
              <w:rPr>
                <w:rStyle w:val="fontstyle01"/>
                <w:color w:val="auto"/>
                <w:sz w:val="27"/>
                <w:szCs w:val="27"/>
              </w:rPr>
            </w:pPr>
            <w:r w:rsidRPr="009F755C">
              <w:rPr>
                <w:rStyle w:val="fontstyle01"/>
                <w:b/>
                <w:color w:val="auto"/>
                <w:sz w:val="27"/>
                <w:szCs w:val="27"/>
              </w:rPr>
              <w:t>Рынок строительства объектов капитального строительства (за исключением, жилищного и дорожного строительства</w:t>
            </w:r>
            <w:r w:rsidRPr="009F755C">
              <w:rPr>
                <w:rStyle w:val="fontstyle01"/>
                <w:color w:val="auto"/>
                <w:sz w:val="27"/>
                <w:szCs w:val="27"/>
              </w:rPr>
              <w:t>)</w:t>
            </w:r>
          </w:p>
          <w:p w:rsidR="00D85F83" w:rsidRPr="009F755C" w:rsidRDefault="00D85F83" w:rsidP="00152671">
            <w:pPr>
              <w:pStyle w:val="a9"/>
              <w:shd w:val="clear" w:color="auto" w:fill="FFFFFF" w:themeFill="background1"/>
              <w:spacing w:line="276" w:lineRule="auto"/>
              <w:ind w:left="1080"/>
              <w:jc w:val="left"/>
              <w:rPr>
                <w:rStyle w:val="fontstyle01"/>
                <w:color w:val="auto"/>
                <w:sz w:val="27"/>
                <w:szCs w:val="27"/>
              </w:rPr>
            </w:pPr>
          </w:p>
        </w:tc>
      </w:tr>
      <w:tr w:rsidR="00370CE6" w:rsidRPr="009F755C" w:rsidTr="001A1B13">
        <w:trPr>
          <w:trHeight w:val="160"/>
        </w:trPr>
        <w:tc>
          <w:tcPr>
            <w:tcW w:w="2655" w:type="dxa"/>
            <w:gridSpan w:val="5"/>
            <w:shd w:val="clear" w:color="auto" w:fill="FFFFFF" w:themeFill="background1"/>
          </w:tcPr>
          <w:p w:rsidR="00370CE6" w:rsidRPr="009F755C" w:rsidRDefault="00370CE6" w:rsidP="00152671">
            <w:pPr>
              <w:widowControl w:val="0"/>
              <w:shd w:val="clear" w:color="auto" w:fill="FFFFFF" w:themeFill="background1"/>
              <w:spacing w:line="276" w:lineRule="auto"/>
              <w:ind w:firstLine="709"/>
              <w:jc w:val="both"/>
              <w:rPr>
                <w:sz w:val="27"/>
                <w:szCs w:val="27"/>
              </w:rPr>
            </w:pPr>
          </w:p>
        </w:tc>
        <w:tc>
          <w:tcPr>
            <w:tcW w:w="13080" w:type="dxa"/>
            <w:gridSpan w:val="52"/>
            <w:shd w:val="clear" w:color="auto" w:fill="FFFFFF" w:themeFill="background1"/>
          </w:tcPr>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xml:space="preserve">В настоящее время на территории муниципального образования Соль-Илецкий городской округ, доля частного сектора организаций на рынке капитального строительства </w:t>
            </w:r>
            <w:r w:rsidRPr="009F755C">
              <w:rPr>
                <w:rStyle w:val="fontstyle01"/>
                <w:color w:val="auto"/>
                <w:sz w:val="27"/>
                <w:szCs w:val="27"/>
              </w:rPr>
              <w:t>(за исключением жилищного и дорожного строительства)</w:t>
            </w:r>
            <w:r w:rsidRPr="009F755C">
              <w:rPr>
                <w:sz w:val="27"/>
                <w:szCs w:val="27"/>
              </w:rPr>
              <w:t xml:space="preserve"> составила 100 %.</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Основными проблемами на рынке являются:</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привлечение инвестиций в объекты капитального строительства;</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lastRenderedPageBreak/>
              <w:t>- недостаток заказов на работы;</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высокая стоимость материалов, конструкций, изделий;</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сложность и высокие затраты на получение разрешения на строительство;</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недостаток квалифицированных рабочих.</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Основными перспективными направлениями развития рынка являются:</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создание современной цифровой платформы, информатизация строительной отрасли;</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расширение функционала информационных систем с целью осуществления всех процедур в строительстве в электронном виде;</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осуществление всех процедур в строительстве в электронном виде в единой системе одного окна;</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установление открытых, исчерпывающих нормативно-технических требований в строительстве;</w:t>
            </w:r>
          </w:p>
          <w:p w:rsidR="00370CE6" w:rsidRPr="009F755C" w:rsidRDefault="00370CE6" w:rsidP="00152671">
            <w:pPr>
              <w:pStyle w:val="ac"/>
              <w:shd w:val="clear" w:color="auto" w:fill="FFFFFF" w:themeFill="background1"/>
              <w:spacing w:line="276" w:lineRule="auto"/>
              <w:ind w:firstLine="708"/>
              <w:rPr>
                <w:rStyle w:val="fontstyle01"/>
                <w:color w:val="auto"/>
                <w:sz w:val="27"/>
                <w:szCs w:val="27"/>
              </w:rPr>
            </w:pPr>
          </w:p>
        </w:tc>
      </w:tr>
      <w:tr w:rsidR="00370CE6" w:rsidRPr="009F755C" w:rsidTr="001A1B13">
        <w:trPr>
          <w:trHeight w:val="160"/>
        </w:trPr>
        <w:tc>
          <w:tcPr>
            <w:tcW w:w="528" w:type="dxa"/>
            <w:gridSpan w:val="2"/>
            <w:shd w:val="clear" w:color="auto" w:fill="FFFFFF" w:themeFill="background1"/>
          </w:tcPr>
          <w:p w:rsidR="00370CE6" w:rsidRPr="009F755C" w:rsidRDefault="00224BD5" w:rsidP="00C473A1">
            <w:pPr>
              <w:widowControl w:val="0"/>
              <w:shd w:val="clear" w:color="auto" w:fill="FFFFFF" w:themeFill="background1"/>
              <w:spacing w:line="276" w:lineRule="auto"/>
              <w:rPr>
                <w:sz w:val="27"/>
                <w:szCs w:val="27"/>
              </w:rPr>
            </w:pPr>
            <w:r w:rsidRPr="009F755C">
              <w:rPr>
                <w:sz w:val="27"/>
                <w:szCs w:val="27"/>
              </w:rPr>
              <w:lastRenderedPageBreak/>
              <w:t>1</w:t>
            </w:r>
            <w:r w:rsidR="00370CE6" w:rsidRPr="009F755C">
              <w:rPr>
                <w:sz w:val="27"/>
                <w:szCs w:val="27"/>
              </w:rPr>
              <w:t>.</w:t>
            </w:r>
          </w:p>
        </w:tc>
        <w:tc>
          <w:tcPr>
            <w:tcW w:w="2127" w:type="dxa"/>
            <w:gridSpan w:val="3"/>
            <w:shd w:val="clear" w:color="auto" w:fill="FFFFFF" w:themeFill="background1"/>
          </w:tcPr>
          <w:p w:rsidR="00370CE6" w:rsidRPr="009F755C" w:rsidRDefault="00370CE6" w:rsidP="00152671">
            <w:pPr>
              <w:shd w:val="clear" w:color="auto" w:fill="FFFFFF" w:themeFill="background1"/>
              <w:spacing w:line="276" w:lineRule="auto"/>
              <w:jc w:val="left"/>
              <w:rPr>
                <w:sz w:val="27"/>
                <w:szCs w:val="27"/>
              </w:rPr>
            </w:pPr>
            <w:r w:rsidRPr="009F755C">
              <w:rPr>
                <w:sz w:val="27"/>
                <w:szCs w:val="27"/>
              </w:rPr>
              <w:t xml:space="preserve">Обеспечение опубликования и актуализации в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w:t>
            </w:r>
            <w:r w:rsidRPr="009F755C">
              <w:rPr>
                <w:sz w:val="27"/>
                <w:szCs w:val="27"/>
              </w:rPr>
              <w:lastRenderedPageBreak/>
              <w:t>разрешения на ввод объекта в эксплуатацию</w:t>
            </w:r>
          </w:p>
        </w:tc>
        <w:tc>
          <w:tcPr>
            <w:tcW w:w="1692" w:type="dxa"/>
            <w:vMerge w:val="restart"/>
            <w:shd w:val="clear" w:color="auto" w:fill="FFFFFF" w:themeFill="background1"/>
          </w:tcPr>
          <w:p w:rsidR="00370CE6" w:rsidRPr="009F755C" w:rsidRDefault="0014037A" w:rsidP="0091321C">
            <w:pPr>
              <w:widowControl w:val="0"/>
              <w:shd w:val="clear" w:color="auto" w:fill="FFFFFF" w:themeFill="background1"/>
              <w:spacing w:line="276" w:lineRule="auto"/>
              <w:rPr>
                <w:sz w:val="27"/>
                <w:szCs w:val="27"/>
              </w:rPr>
            </w:pPr>
            <w:r w:rsidRPr="000E0536">
              <w:rPr>
                <w:sz w:val="27"/>
                <w:szCs w:val="27"/>
              </w:rPr>
              <w:lastRenderedPageBreak/>
              <w:t>поддержание</w:t>
            </w:r>
            <w:r w:rsidR="00D620D1">
              <w:rPr>
                <w:rStyle w:val="fontstyle01"/>
                <w:color w:val="auto"/>
                <w:sz w:val="27"/>
                <w:szCs w:val="27"/>
              </w:rPr>
              <w:t xml:space="preserve"> </w:t>
            </w:r>
            <w:r w:rsidR="00D620D1" w:rsidRPr="009F755C">
              <w:rPr>
                <w:rStyle w:val="fontstyle01"/>
                <w:color w:val="auto"/>
                <w:sz w:val="27"/>
                <w:szCs w:val="27"/>
              </w:rPr>
              <w:t>дол</w:t>
            </w:r>
            <w:r w:rsidR="00D620D1">
              <w:rPr>
                <w:rStyle w:val="fontstyle01"/>
                <w:color w:val="auto"/>
                <w:sz w:val="27"/>
                <w:szCs w:val="27"/>
              </w:rPr>
              <w:t>и</w:t>
            </w:r>
            <w:r w:rsidR="00D620D1" w:rsidRPr="009F755C">
              <w:rPr>
                <w:rStyle w:val="fontstyle01"/>
                <w:color w:val="auto"/>
                <w:sz w:val="27"/>
                <w:szCs w:val="27"/>
              </w:rPr>
              <w:t xml:space="preserve"> организаций частной формы собственности </w:t>
            </w:r>
            <w:r w:rsidR="00D620D1">
              <w:rPr>
                <w:rStyle w:val="fontstyle01"/>
                <w:color w:val="auto"/>
                <w:sz w:val="27"/>
                <w:szCs w:val="27"/>
              </w:rPr>
              <w:t xml:space="preserve">ИП </w:t>
            </w:r>
            <w:r w:rsidR="00D620D1" w:rsidRPr="009F755C">
              <w:rPr>
                <w:rStyle w:val="fontstyle01"/>
                <w:color w:val="auto"/>
                <w:sz w:val="27"/>
                <w:szCs w:val="27"/>
              </w:rPr>
              <w:t>в сфере строительства</w:t>
            </w:r>
            <w:r w:rsidR="00D620D1" w:rsidRPr="009F755C">
              <w:rPr>
                <w:rStyle w:val="fontstyle01"/>
                <w:color w:val="auto"/>
                <w:sz w:val="27"/>
                <w:szCs w:val="27"/>
              </w:rPr>
              <w:br/>
              <w:t>объектов капитального строительства</w:t>
            </w:r>
          </w:p>
        </w:tc>
        <w:tc>
          <w:tcPr>
            <w:tcW w:w="2259" w:type="dxa"/>
            <w:gridSpan w:val="3"/>
            <w:vMerge w:val="restart"/>
            <w:shd w:val="clear" w:color="auto" w:fill="FFFFFF" w:themeFill="background1"/>
          </w:tcPr>
          <w:p w:rsidR="00370CE6" w:rsidRPr="009F755C" w:rsidRDefault="00370CE6" w:rsidP="00152671">
            <w:pPr>
              <w:pStyle w:val="a9"/>
              <w:shd w:val="clear" w:color="auto" w:fill="FFFFFF" w:themeFill="background1"/>
              <w:spacing w:line="276" w:lineRule="auto"/>
              <w:ind w:left="0"/>
              <w:jc w:val="left"/>
              <w:rPr>
                <w:rStyle w:val="fontstyle01"/>
                <w:color w:val="auto"/>
                <w:sz w:val="27"/>
                <w:szCs w:val="27"/>
              </w:rPr>
            </w:pPr>
            <w:r w:rsidRPr="009F755C">
              <w:rPr>
                <w:rStyle w:val="fontstyle01"/>
                <w:color w:val="auto"/>
                <w:sz w:val="27"/>
                <w:szCs w:val="27"/>
              </w:rPr>
              <w:t>доля организаций частной формы собственности в сфере строительства</w:t>
            </w:r>
            <w:r w:rsidRPr="009F755C">
              <w:rPr>
                <w:rStyle w:val="fontstyle01"/>
                <w:color w:val="auto"/>
                <w:sz w:val="27"/>
                <w:szCs w:val="27"/>
              </w:rPr>
              <w:br/>
              <w:t>объектов капитального строительства, за исключением жилищного и</w:t>
            </w:r>
            <w:r w:rsidRPr="009F755C">
              <w:rPr>
                <w:rStyle w:val="fontstyle01"/>
                <w:color w:val="auto"/>
                <w:sz w:val="27"/>
                <w:szCs w:val="27"/>
              </w:rPr>
              <w:br/>
              <w:t>дорожного строительства (процентов)</w:t>
            </w:r>
          </w:p>
        </w:tc>
        <w:tc>
          <w:tcPr>
            <w:tcW w:w="1297" w:type="dxa"/>
            <w:gridSpan w:val="6"/>
            <w:vMerge w:val="restart"/>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1418" w:type="dxa"/>
            <w:gridSpan w:val="9"/>
            <w:vMerge w:val="restart"/>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1291" w:type="dxa"/>
            <w:gridSpan w:val="9"/>
            <w:vMerge w:val="restart"/>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p w:rsidR="00370CE6" w:rsidRPr="009F755C" w:rsidRDefault="00370CE6" w:rsidP="00152671">
            <w:pPr>
              <w:shd w:val="clear" w:color="auto" w:fill="FFFFFF" w:themeFill="background1"/>
              <w:spacing w:line="276" w:lineRule="auto"/>
              <w:rPr>
                <w:sz w:val="27"/>
                <w:szCs w:val="27"/>
              </w:rPr>
            </w:pPr>
          </w:p>
        </w:tc>
        <w:tc>
          <w:tcPr>
            <w:tcW w:w="1417" w:type="dxa"/>
            <w:gridSpan w:val="9"/>
            <w:vMerge w:val="restart"/>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p w:rsidR="00370CE6" w:rsidRPr="009F755C" w:rsidRDefault="00370CE6" w:rsidP="00152671">
            <w:pPr>
              <w:shd w:val="clear" w:color="auto" w:fill="FFFFFF" w:themeFill="background1"/>
              <w:spacing w:line="276" w:lineRule="auto"/>
              <w:rPr>
                <w:sz w:val="27"/>
                <w:szCs w:val="27"/>
              </w:rPr>
            </w:pPr>
          </w:p>
        </w:tc>
        <w:tc>
          <w:tcPr>
            <w:tcW w:w="1418" w:type="dxa"/>
            <w:gridSpan w:val="10"/>
            <w:vMerge w:val="restart"/>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2288" w:type="dxa"/>
            <w:gridSpan w:val="5"/>
            <w:tcBorders>
              <w:bottom w:val="nil"/>
            </w:tcBorders>
            <w:shd w:val="clear" w:color="auto" w:fill="FFFFFF" w:themeFill="background1"/>
          </w:tcPr>
          <w:p w:rsidR="00EA2377"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 xml:space="preserve">Отдел по строительству, транспорту, ЖКХ, </w:t>
            </w:r>
          </w:p>
          <w:p w:rsidR="00370CE6"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дорожному хозяйству, газификации и связи и отдел архитектуры, градостроительства и земельных отношений администрации муниципального образования Соль-Илецкий городской округ</w:t>
            </w:r>
          </w:p>
        </w:tc>
      </w:tr>
      <w:tr w:rsidR="00370CE6" w:rsidRPr="009F755C" w:rsidTr="001A1B13">
        <w:trPr>
          <w:trHeight w:val="160"/>
        </w:trPr>
        <w:tc>
          <w:tcPr>
            <w:tcW w:w="528" w:type="dxa"/>
            <w:gridSpan w:val="2"/>
            <w:shd w:val="clear" w:color="auto" w:fill="FFFFFF" w:themeFill="background1"/>
          </w:tcPr>
          <w:p w:rsidR="00370CE6" w:rsidRPr="009F755C" w:rsidRDefault="00370CE6" w:rsidP="00C473A1">
            <w:pPr>
              <w:widowControl w:val="0"/>
              <w:shd w:val="clear" w:color="auto" w:fill="FFFFFF" w:themeFill="background1"/>
              <w:spacing w:line="276" w:lineRule="auto"/>
              <w:rPr>
                <w:sz w:val="27"/>
                <w:szCs w:val="27"/>
              </w:rPr>
            </w:pPr>
            <w:r w:rsidRPr="009F755C">
              <w:rPr>
                <w:sz w:val="27"/>
                <w:szCs w:val="27"/>
              </w:rPr>
              <w:lastRenderedPageBreak/>
              <w:t>2.</w:t>
            </w:r>
          </w:p>
        </w:tc>
        <w:tc>
          <w:tcPr>
            <w:tcW w:w="2127" w:type="dxa"/>
            <w:gridSpan w:val="3"/>
            <w:shd w:val="clear" w:color="auto" w:fill="FFFFFF" w:themeFill="background1"/>
          </w:tcPr>
          <w:p w:rsidR="00370CE6" w:rsidRPr="009F755C" w:rsidRDefault="006955F5" w:rsidP="00152671">
            <w:pPr>
              <w:pStyle w:val="ConsPlusNormal"/>
              <w:shd w:val="clear" w:color="auto" w:fill="FFFFFF" w:themeFill="background1"/>
              <w:spacing w:line="276" w:lineRule="auto"/>
              <w:jc w:val="left"/>
              <w:rPr>
                <w:rFonts w:ascii="Times New Roman" w:hAnsi="Times New Roman" w:cs="Times New Roman"/>
                <w:sz w:val="27"/>
                <w:szCs w:val="27"/>
              </w:rPr>
            </w:pPr>
            <w:r w:rsidRPr="009F755C">
              <w:rPr>
                <w:rFonts w:ascii="Times New Roman" w:hAnsi="Times New Roman" w:cs="Times New Roman"/>
                <w:sz w:val="27"/>
                <w:szCs w:val="27"/>
              </w:rPr>
              <w:t>Использование государственной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692" w:type="dxa"/>
            <w:vMerge/>
            <w:shd w:val="clear" w:color="auto" w:fill="FFFFFF" w:themeFill="background1"/>
          </w:tcPr>
          <w:p w:rsidR="00370CE6" w:rsidRPr="009F755C" w:rsidRDefault="00370CE6" w:rsidP="00152671">
            <w:pPr>
              <w:widowControl w:val="0"/>
              <w:shd w:val="clear" w:color="auto" w:fill="FFFFFF" w:themeFill="background1"/>
              <w:spacing w:line="276" w:lineRule="auto"/>
              <w:rPr>
                <w:sz w:val="27"/>
                <w:szCs w:val="27"/>
              </w:rPr>
            </w:pPr>
          </w:p>
        </w:tc>
        <w:tc>
          <w:tcPr>
            <w:tcW w:w="2259" w:type="dxa"/>
            <w:gridSpan w:val="3"/>
            <w:vMerge/>
            <w:shd w:val="clear" w:color="auto" w:fill="FFFFFF" w:themeFill="background1"/>
          </w:tcPr>
          <w:p w:rsidR="00370CE6" w:rsidRPr="009F755C" w:rsidRDefault="00370CE6" w:rsidP="00152671">
            <w:pPr>
              <w:pStyle w:val="a9"/>
              <w:shd w:val="clear" w:color="auto" w:fill="FFFFFF" w:themeFill="background1"/>
              <w:spacing w:line="276" w:lineRule="auto"/>
              <w:ind w:left="709"/>
              <w:rPr>
                <w:rStyle w:val="fontstyle01"/>
                <w:color w:val="auto"/>
                <w:sz w:val="27"/>
                <w:szCs w:val="27"/>
              </w:rPr>
            </w:pPr>
          </w:p>
        </w:tc>
        <w:tc>
          <w:tcPr>
            <w:tcW w:w="1297" w:type="dxa"/>
            <w:gridSpan w:val="6"/>
            <w:vMerge/>
            <w:shd w:val="clear" w:color="auto" w:fill="FFFFFF" w:themeFill="background1"/>
          </w:tcPr>
          <w:p w:rsidR="00370CE6" w:rsidRPr="009F755C" w:rsidRDefault="00370CE6" w:rsidP="00152671">
            <w:pPr>
              <w:shd w:val="clear" w:color="auto" w:fill="FFFFFF" w:themeFill="background1"/>
              <w:spacing w:line="276" w:lineRule="auto"/>
              <w:ind w:left="360"/>
              <w:rPr>
                <w:rStyle w:val="fontstyle01"/>
                <w:color w:val="auto"/>
                <w:sz w:val="27"/>
                <w:szCs w:val="27"/>
              </w:rPr>
            </w:pPr>
          </w:p>
        </w:tc>
        <w:tc>
          <w:tcPr>
            <w:tcW w:w="1418" w:type="dxa"/>
            <w:gridSpan w:val="9"/>
            <w:vMerge/>
            <w:shd w:val="clear" w:color="auto" w:fill="FFFFFF" w:themeFill="background1"/>
          </w:tcPr>
          <w:p w:rsidR="00370CE6" w:rsidRPr="009F755C" w:rsidRDefault="00370CE6" w:rsidP="00152671">
            <w:pPr>
              <w:shd w:val="clear" w:color="auto" w:fill="FFFFFF" w:themeFill="background1"/>
              <w:spacing w:line="276" w:lineRule="auto"/>
              <w:ind w:left="360"/>
              <w:rPr>
                <w:rStyle w:val="fontstyle01"/>
                <w:color w:val="auto"/>
                <w:sz w:val="27"/>
                <w:szCs w:val="27"/>
              </w:rPr>
            </w:pPr>
          </w:p>
        </w:tc>
        <w:tc>
          <w:tcPr>
            <w:tcW w:w="1291" w:type="dxa"/>
            <w:gridSpan w:val="9"/>
            <w:vMerge/>
            <w:shd w:val="clear" w:color="auto" w:fill="FFFFFF" w:themeFill="background1"/>
          </w:tcPr>
          <w:p w:rsidR="00370CE6" w:rsidRPr="009F755C" w:rsidRDefault="00370CE6" w:rsidP="00152671">
            <w:pPr>
              <w:shd w:val="clear" w:color="auto" w:fill="FFFFFF" w:themeFill="background1"/>
              <w:spacing w:line="276" w:lineRule="auto"/>
              <w:ind w:left="360"/>
              <w:rPr>
                <w:rStyle w:val="fontstyle01"/>
                <w:color w:val="auto"/>
                <w:sz w:val="27"/>
                <w:szCs w:val="27"/>
              </w:rPr>
            </w:pPr>
          </w:p>
        </w:tc>
        <w:tc>
          <w:tcPr>
            <w:tcW w:w="1417" w:type="dxa"/>
            <w:gridSpan w:val="9"/>
            <w:vMerge/>
            <w:shd w:val="clear" w:color="auto" w:fill="FFFFFF" w:themeFill="background1"/>
          </w:tcPr>
          <w:p w:rsidR="00370CE6" w:rsidRPr="009F755C" w:rsidRDefault="00370CE6" w:rsidP="00152671">
            <w:pPr>
              <w:shd w:val="clear" w:color="auto" w:fill="FFFFFF" w:themeFill="background1"/>
              <w:spacing w:line="276" w:lineRule="auto"/>
              <w:rPr>
                <w:sz w:val="27"/>
                <w:szCs w:val="27"/>
              </w:rPr>
            </w:pPr>
          </w:p>
        </w:tc>
        <w:tc>
          <w:tcPr>
            <w:tcW w:w="1418" w:type="dxa"/>
            <w:gridSpan w:val="10"/>
            <w:vMerge/>
            <w:shd w:val="clear" w:color="auto" w:fill="FFFFFF" w:themeFill="background1"/>
          </w:tcPr>
          <w:p w:rsidR="00370CE6" w:rsidRPr="009F755C" w:rsidRDefault="00370CE6" w:rsidP="00152671">
            <w:pPr>
              <w:shd w:val="clear" w:color="auto" w:fill="FFFFFF" w:themeFill="background1"/>
              <w:spacing w:line="276" w:lineRule="auto"/>
              <w:rPr>
                <w:sz w:val="27"/>
                <w:szCs w:val="27"/>
              </w:rPr>
            </w:pPr>
          </w:p>
        </w:tc>
        <w:tc>
          <w:tcPr>
            <w:tcW w:w="2288" w:type="dxa"/>
            <w:gridSpan w:val="5"/>
            <w:tcBorders>
              <w:top w:val="nil"/>
            </w:tcBorders>
            <w:shd w:val="clear" w:color="auto" w:fill="FFFFFF" w:themeFill="background1"/>
          </w:tcPr>
          <w:p w:rsidR="00370CE6" w:rsidRPr="009F755C" w:rsidRDefault="00370CE6" w:rsidP="00152671">
            <w:pPr>
              <w:widowControl w:val="0"/>
              <w:shd w:val="clear" w:color="auto" w:fill="FFFFFF" w:themeFill="background1"/>
              <w:spacing w:line="276" w:lineRule="auto"/>
              <w:rPr>
                <w:sz w:val="27"/>
                <w:szCs w:val="27"/>
              </w:rPr>
            </w:pPr>
          </w:p>
        </w:tc>
      </w:tr>
      <w:tr w:rsidR="00370CE6" w:rsidRPr="009F755C" w:rsidTr="001A1B13">
        <w:trPr>
          <w:trHeight w:val="160"/>
        </w:trPr>
        <w:tc>
          <w:tcPr>
            <w:tcW w:w="15735" w:type="dxa"/>
            <w:gridSpan w:val="57"/>
            <w:shd w:val="clear" w:color="auto" w:fill="FFFFFF" w:themeFill="background1"/>
          </w:tcPr>
          <w:p w:rsidR="00D85F83" w:rsidRPr="009F755C" w:rsidRDefault="00D85F83" w:rsidP="00152671">
            <w:pPr>
              <w:pStyle w:val="a9"/>
              <w:shd w:val="clear" w:color="auto" w:fill="FFFFFF" w:themeFill="background1"/>
              <w:spacing w:line="276" w:lineRule="auto"/>
              <w:ind w:left="1080"/>
              <w:jc w:val="left"/>
              <w:rPr>
                <w:rStyle w:val="fontstyle01"/>
                <w:b/>
                <w:color w:val="auto"/>
                <w:sz w:val="27"/>
                <w:szCs w:val="27"/>
              </w:rPr>
            </w:pPr>
          </w:p>
          <w:p w:rsidR="00370CE6" w:rsidRPr="009F755C" w:rsidRDefault="00370CE6" w:rsidP="00152671">
            <w:pPr>
              <w:pStyle w:val="a9"/>
              <w:numPr>
                <w:ilvl w:val="0"/>
                <w:numId w:val="33"/>
              </w:numPr>
              <w:shd w:val="clear" w:color="auto" w:fill="FFFFFF" w:themeFill="background1"/>
              <w:spacing w:line="276" w:lineRule="auto"/>
              <w:rPr>
                <w:rStyle w:val="fontstyle01"/>
                <w:b/>
                <w:color w:val="auto"/>
                <w:sz w:val="27"/>
                <w:szCs w:val="27"/>
              </w:rPr>
            </w:pPr>
            <w:r w:rsidRPr="009F755C">
              <w:rPr>
                <w:rStyle w:val="fontstyle01"/>
                <w:b/>
                <w:color w:val="auto"/>
                <w:sz w:val="27"/>
                <w:szCs w:val="27"/>
              </w:rPr>
              <w:t>Рынок архитектурно-строительного проектирования</w:t>
            </w:r>
          </w:p>
        </w:tc>
      </w:tr>
      <w:tr w:rsidR="00370CE6" w:rsidRPr="009F755C" w:rsidTr="001A1B13">
        <w:trPr>
          <w:trHeight w:val="160"/>
        </w:trPr>
        <w:tc>
          <w:tcPr>
            <w:tcW w:w="2655" w:type="dxa"/>
            <w:gridSpan w:val="5"/>
            <w:shd w:val="clear" w:color="auto" w:fill="FFFFFF" w:themeFill="background1"/>
          </w:tcPr>
          <w:p w:rsidR="00370CE6" w:rsidRPr="009F755C" w:rsidRDefault="00370CE6" w:rsidP="00152671">
            <w:pPr>
              <w:keepLines/>
              <w:shd w:val="clear" w:color="auto" w:fill="FFFFFF" w:themeFill="background1"/>
              <w:spacing w:line="276" w:lineRule="auto"/>
              <w:ind w:left="57" w:right="57" w:firstLine="482"/>
              <w:jc w:val="both"/>
              <w:rPr>
                <w:sz w:val="27"/>
                <w:szCs w:val="27"/>
              </w:rPr>
            </w:pPr>
          </w:p>
        </w:tc>
        <w:tc>
          <w:tcPr>
            <w:tcW w:w="13080" w:type="dxa"/>
            <w:gridSpan w:val="52"/>
            <w:shd w:val="clear" w:color="auto" w:fill="FFFFFF" w:themeFill="background1"/>
          </w:tcPr>
          <w:p w:rsidR="00370CE6" w:rsidRPr="009F755C" w:rsidRDefault="00370CE6" w:rsidP="00152671">
            <w:pPr>
              <w:keepLines/>
              <w:shd w:val="clear" w:color="auto" w:fill="FFFFFF" w:themeFill="background1"/>
              <w:spacing w:line="276" w:lineRule="auto"/>
              <w:ind w:left="57" w:right="57" w:firstLine="482"/>
              <w:jc w:val="both"/>
              <w:rPr>
                <w:sz w:val="27"/>
                <w:szCs w:val="27"/>
              </w:rPr>
            </w:pPr>
            <w:r w:rsidRPr="009F755C">
              <w:rPr>
                <w:sz w:val="27"/>
                <w:szCs w:val="27"/>
              </w:rPr>
              <w:t xml:space="preserve">Согласно Градостроительному кодексу Российской Федерации, организации, осуществляющие архитектурно-строительное проектирование, получают допуск на выполнение проектных работ в саморегулируемых организациях (далее — СРО). В муниципальном образовании Соль-Илецкий городской округ деятельность по архитектурно-строительному проектированию осуществляет </w:t>
            </w:r>
            <w:r w:rsidR="00147FE0" w:rsidRPr="009F755C">
              <w:rPr>
                <w:sz w:val="27"/>
                <w:szCs w:val="27"/>
              </w:rPr>
              <w:t>частные компании</w:t>
            </w:r>
            <w:r w:rsidRPr="009F755C">
              <w:rPr>
                <w:sz w:val="27"/>
                <w:szCs w:val="27"/>
              </w:rPr>
              <w:t>.</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xml:space="preserve">  Существует ряд проблем, влияющих на качество разрабатываемой проектной документации и сроки ее подготовки: </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недостаточная подготовка кадров, низкая квалификация застройщиков и заказчиков;</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отсутствие разумной ценовой политики в отношении проектно-изыскательских работ, занижение заказчиками стоимости таких работ, качество инженерных изысканий и оформления их результатов;</w:t>
            </w:r>
          </w:p>
          <w:p w:rsidR="00370CE6" w:rsidRPr="009F755C" w:rsidRDefault="00370CE6" w:rsidP="00152671">
            <w:pPr>
              <w:keepLines/>
              <w:shd w:val="clear" w:color="auto" w:fill="FFFFFF" w:themeFill="background1"/>
              <w:spacing w:line="276" w:lineRule="auto"/>
              <w:ind w:left="57" w:right="57" w:firstLine="482"/>
              <w:jc w:val="both"/>
              <w:rPr>
                <w:sz w:val="27"/>
                <w:szCs w:val="27"/>
              </w:rPr>
            </w:pPr>
            <w:r w:rsidRPr="009F755C">
              <w:rPr>
                <w:sz w:val="27"/>
                <w:szCs w:val="27"/>
              </w:rPr>
              <w:t>- несовершенство нормативно-правовой и нормативно-технической базы проектирования.</w:t>
            </w:r>
          </w:p>
          <w:p w:rsidR="00370CE6" w:rsidRPr="009F755C" w:rsidRDefault="00370CE6" w:rsidP="00152671">
            <w:pPr>
              <w:keepLines/>
              <w:shd w:val="clear" w:color="auto" w:fill="FFFFFF" w:themeFill="background1"/>
              <w:spacing w:line="276" w:lineRule="auto"/>
              <w:ind w:left="57" w:right="57" w:firstLine="482"/>
              <w:jc w:val="both"/>
              <w:rPr>
                <w:sz w:val="27"/>
                <w:szCs w:val="27"/>
              </w:rPr>
            </w:pPr>
            <w:r w:rsidRPr="009F755C">
              <w:rPr>
                <w:sz w:val="27"/>
                <w:szCs w:val="27"/>
              </w:rPr>
              <w:t xml:space="preserve">Основными факторами, ограничивающими архитектурно-строительное проектирование, являются: </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xml:space="preserve">- ухудшение ситуации на строительном рынке, что приводит к отсутствию заказов на проектные работы; </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xml:space="preserve">- неплатёжеспособность заказчиков; </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частое внесение изменений в законодательные и иные нормативные правовые акты в области проектирования.</w:t>
            </w:r>
          </w:p>
        </w:tc>
      </w:tr>
      <w:tr w:rsidR="00402CA4" w:rsidRPr="009F755C" w:rsidTr="00DC330B">
        <w:trPr>
          <w:trHeight w:val="160"/>
        </w:trPr>
        <w:tc>
          <w:tcPr>
            <w:tcW w:w="528" w:type="dxa"/>
            <w:gridSpan w:val="2"/>
            <w:shd w:val="clear" w:color="auto" w:fill="FFFFFF" w:themeFill="background1"/>
          </w:tcPr>
          <w:p w:rsidR="00402CA4" w:rsidRPr="009F755C" w:rsidRDefault="00402CA4" w:rsidP="00152671">
            <w:pPr>
              <w:widowControl w:val="0"/>
              <w:shd w:val="clear" w:color="auto" w:fill="FFFFFF" w:themeFill="background1"/>
              <w:spacing w:line="276" w:lineRule="auto"/>
              <w:rPr>
                <w:sz w:val="27"/>
                <w:szCs w:val="27"/>
              </w:rPr>
            </w:pPr>
            <w:r w:rsidRPr="009F755C">
              <w:rPr>
                <w:sz w:val="27"/>
                <w:szCs w:val="27"/>
              </w:rPr>
              <w:t>1.</w:t>
            </w:r>
          </w:p>
        </w:tc>
        <w:tc>
          <w:tcPr>
            <w:tcW w:w="2127" w:type="dxa"/>
            <w:gridSpan w:val="3"/>
            <w:shd w:val="clear" w:color="auto" w:fill="FFFFFF" w:themeFill="background1"/>
          </w:tcPr>
          <w:p w:rsidR="00402CA4" w:rsidRPr="009F755C" w:rsidRDefault="00402CA4" w:rsidP="00152671">
            <w:pPr>
              <w:widowControl w:val="0"/>
              <w:shd w:val="clear" w:color="auto" w:fill="FFFFFF" w:themeFill="background1"/>
              <w:spacing w:line="276" w:lineRule="auto"/>
              <w:jc w:val="left"/>
              <w:rPr>
                <w:sz w:val="27"/>
                <w:szCs w:val="27"/>
              </w:rPr>
            </w:pPr>
            <w:r w:rsidRPr="009F755C">
              <w:rPr>
                <w:sz w:val="27"/>
                <w:szCs w:val="27"/>
              </w:rPr>
              <w:t>Проведение консультаций с проектными организациями</w:t>
            </w:r>
          </w:p>
        </w:tc>
        <w:tc>
          <w:tcPr>
            <w:tcW w:w="1881" w:type="dxa"/>
            <w:gridSpan w:val="3"/>
            <w:shd w:val="clear" w:color="auto" w:fill="FFFFFF" w:themeFill="background1"/>
          </w:tcPr>
          <w:p w:rsidR="00402CA4" w:rsidRPr="009F755C" w:rsidRDefault="0014037A" w:rsidP="0091321C">
            <w:pPr>
              <w:widowControl w:val="0"/>
              <w:shd w:val="clear" w:color="auto" w:fill="FFFFFF" w:themeFill="background1"/>
              <w:spacing w:line="276" w:lineRule="auto"/>
              <w:rPr>
                <w:sz w:val="27"/>
                <w:szCs w:val="27"/>
              </w:rPr>
            </w:pPr>
            <w:r w:rsidRPr="000E0536">
              <w:rPr>
                <w:sz w:val="27"/>
                <w:szCs w:val="27"/>
              </w:rPr>
              <w:t>поддержание</w:t>
            </w:r>
            <w:r w:rsidR="0091321C">
              <w:rPr>
                <w:rStyle w:val="fontstyle01"/>
                <w:color w:val="auto"/>
                <w:sz w:val="27"/>
                <w:szCs w:val="27"/>
              </w:rPr>
              <w:t xml:space="preserve"> </w:t>
            </w:r>
            <w:r w:rsidR="0091321C" w:rsidRPr="009F755C">
              <w:rPr>
                <w:rStyle w:val="fontstyle01"/>
                <w:color w:val="auto"/>
                <w:sz w:val="27"/>
                <w:szCs w:val="27"/>
              </w:rPr>
              <w:t>дол</w:t>
            </w:r>
            <w:r w:rsidR="0091321C">
              <w:rPr>
                <w:rStyle w:val="fontstyle01"/>
                <w:color w:val="auto"/>
                <w:sz w:val="27"/>
                <w:szCs w:val="27"/>
              </w:rPr>
              <w:t>и</w:t>
            </w:r>
            <w:r w:rsidR="0091321C" w:rsidRPr="009F755C">
              <w:rPr>
                <w:rStyle w:val="fontstyle01"/>
                <w:color w:val="auto"/>
                <w:sz w:val="27"/>
                <w:szCs w:val="27"/>
              </w:rPr>
              <w:t xml:space="preserve"> организаций частной формы собственности </w:t>
            </w:r>
            <w:r w:rsidR="00B62A6C">
              <w:rPr>
                <w:rStyle w:val="fontstyle01"/>
                <w:color w:val="auto"/>
                <w:sz w:val="27"/>
                <w:szCs w:val="27"/>
              </w:rPr>
              <w:t xml:space="preserve">ИП </w:t>
            </w:r>
            <w:r w:rsidR="0091321C" w:rsidRPr="009F755C">
              <w:rPr>
                <w:rStyle w:val="fontstyle01"/>
                <w:color w:val="auto"/>
                <w:sz w:val="27"/>
                <w:szCs w:val="27"/>
              </w:rPr>
              <w:t xml:space="preserve">в сфере архитектурно строительного проектирования </w:t>
            </w:r>
          </w:p>
        </w:tc>
        <w:tc>
          <w:tcPr>
            <w:tcW w:w="2070" w:type="dxa"/>
            <w:shd w:val="clear" w:color="auto" w:fill="FFFFFF" w:themeFill="background1"/>
          </w:tcPr>
          <w:p w:rsidR="00402CA4" w:rsidRPr="009F755C" w:rsidRDefault="00402CA4" w:rsidP="00152671">
            <w:pPr>
              <w:pStyle w:val="a9"/>
              <w:shd w:val="clear" w:color="auto" w:fill="FFFFFF" w:themeFill="background1"/>
              <w:spacing w:line="276" w:lineRule="auto"/>
              <w:ind w:left="0"/>
              <w:jc w:val="left"/>
              <w:rPr>
                <w:rStyle w:val="fontstyle01"/>
                <w:color w:val="auto"/>
                <w:sz w:val="27"/>
                <w:szCs w:val="27"/>
              </w:rPr>
            </w:pPr>
            <w:r w:rsidRPr="009F755C">
              <w:rPr>
                <w:rStyle w:val="fontstyle01"/>
                <w:color w:val="auto"/>
                <w:sz w:val="27"/>
                <w:szCs w:val="27"/>
              </w:rPr>
              <w:t>доля организаций частной формы собственности в сфере архитектурно строительного проектирования (процентов)</w:t>
            </w:r>
          </w:p>
        </w:tc>
        <w:tc>
          <w:tcPr>
            <w:tcW w:w="1151" w:type="dxa"/>
            <w:gridSpan w:val="2"/>
            <w:shd w:val="clear" w:color="auto" w:fill="FFFFFF" w:themeFill="background1"/>
          </w:tcPr>
          <w:p w:rsidR="00402CA4" w:rsidRPr="009F755C" w:rsidRDefault="00402CA4" w:rsidP="00152671">
            <w:pPr>
              <w:shd w:val="clear" w:color="auto" w:fill="FFFFFF" w:themeFill="background1"/>
              <w:spacing w:line="276" w:lineRule="auto"/>
              <w:rPr>
                <w:sz w:val="27"/>
                <w:szCs w:val="27"/>
              </w:rPr>
            </w:pPr>
            <w:r w:rsidRPr="009F755C">
              <w:rPr>
                <w:sz w:val="27"/>
                <w:szCs w:val="27"/>
              </w:rPr>
              <w:t>100</w:t>
            </w:r>
            <w:r w:rsidRPr="009F755C">
              <w:rPr>
                <w:sz w:val="27"/>
                <w:szCs w:val="27"/>
                <w:lang w:val="en-US"/>
              </w:rPr>
              <w:t>,</w:t>
            </w:r>
            <w:r w:rsidRPr="009F755C">
              <w:rPr>
                <w:sz w:val="27"/>
                <w:szCs w:val="27"/>
              </w:rPr>
              <w:t>0</w:t>
            </w:r>
          </w:p>
        </w:tc>
        <w:tc>
          <w:tcPr>
            <w:tcW w:w="1134" w:type="dxa"/>
            <w:gridSpan w:val="8"/>
            <w:shd w:val="clear" w:color="auto" w:fill="FFFFFF" w:themeFill="background1"/>
          </w:tcPr>
          <w:p w:rsidR="00402CA4" w:rsidRPr="009F755C" w:rsidRDefault="00402CA4" w:rsidP="00152671">
            <w:pPr>
              <w:spacing w:line="276" w:lineRule="auto"/>
              <w:rPr>
                <w:sz w:val="27"/>
                <w:szCs w:val="27"/>
              </w:rPr>
            </w:pPr>
            <w:r w:rsidRPr="009F755C">
              <w:rPr>
                <w:sz w:val="27"/>
                <w:szCs w:val="27"/>
              </w:rPr>
              <w:t>100</w:t>
            </w:r>
            <w:r w:rsidRPr="009F755C">
              <w:rPr>
                <w:sz w:val="27"/>
                <w:szCs w:val="27"/>
                <w:lang w:val="en-US"/>
              </w:rPr>
              <w:t>,</w:t>
            </w:r>
            <w:r w:rsidRPr="009F755C">
              <w:rPr>
                <w:sz w:val="27"/>
                <w:szCs w:val="27"/>
              </w:rPr>
              <w:t>0</w:t>
            </w:r>
          </w:p>
        </w:tc>
        <w:tc>
          <w:tcPr>
            <w:tcW w:w="1417" w:type="dxa"/>
            <w:gridSpan w:val="9"/>
            <w:shd w:val="clear" w:color="auto" w:fill="FFFFFF" w:themeFill="background1"/>
          </w:tcPr>
          <w:p w:rsidR="00402CA4" w:rsidRPr="009F755C" w:rsidRDefault="00402CA4" w:rsidP="00152671">
            <w:pPr>
              <w:spacing w:line="276" w:lineRule="auto"/>
              <w:rPr>
                <w:sz w:val="27"/>
                <w:szCs w:val="27"/>
              </w:rPr>
            </w:pPr>
            <w:r w:rsidRPr="009F755C">
              <w:rPr>
                <w:sz w:val="27"/>
                <w:szCs w:val="27"/>
              </w:rPr>
              <w:t>100</w:t>
            </w:r>
            <w:r w:rsidRPr="009F755C">
              <w:rPr>
                <w:sz w:val="27"/>
                <w:szCs w:val="27"/>
                <w:lang w:val="en-US"/>
              </w:rPr>
              <w:t>,</w:t>
            </w:r>
            <w:r w:rsidRPr="009F755C">
              <w:rPr>
                <w:sz w:val="27"/>
                <w:szCs w:val="27"/>
              </w:rPr>
              <w:t>0</w:t>
            </w:r>
          </w:p>
        </w:tc>
        <w:tc>
          <w:tcPr>
            <w:tcW w:w="1276" w:type="dxa"/>
            <w:gridSpan w:val="10"/>
            <w:shd w:val="clear" w:color="auto" w:fill="FFFFFF" w:themeFill="background1"/>
          </w:tcPr>
          <w:p w:rsidR="00402CA4" w:rsidRPr="009F755C" w:rsidRDefault="00402CA4" w:rsidP="00152671">
            <w:pPr>
              <w:spacing w:line="276" w:lineRule="auto"/>
              <w:rPr>
                <w:sz w:val="27"/>
                <w:szCs w:val="27"/>
              </w:rPr>
            </w:pPr>
            <w:r w:rsidRPr="009F755C">
              <w:rPr>
                <w:sz w:val="27"/>
                <w:szCs w:val="27"/>
              </w:rPr>
              <w:t>100</w:t>
            </w:r>
            <w:r w:rsidRPr="009F755C">
              <w:rPr>
                <w:sz w:val="27"/>
                <w:szCs w:val="27"/>
                <w:lang w:val="en-US"/>
              </w:rPr>
              <w:t>,</w:t>
            </w:r>
            <w:r w:rsidRPr="009F755C">
              <w:rPr>
                <w:sz w:val="27"/>
                <w:szCs w:val="27"/>
              </w:rPr>
              <w:t>0</w:t>
            </w:r>
          </w:p>
        </w:tc>
        <w:tc>
          <w:tcPr>
            <w:tcW w:w="1559" w:type="dxa"/>
            <w:gridSpan w:val="11"/>
            <w:shd w:val="clear" w:color="auto" w:fill="FFFFFF" w:themeFill="background1"/>
          </w:tcPr>
          <w:p w:rsidR="00402CA4" w:rsidRPr="009F755C" w:rsidRDefault="00402CA4" w:rsidP="00152671">
            <w:pPr>
              <w:spacing w:line="276" w:lineRule="auto"/>
              <w:rPr>
                <w:sz w:val="27"/>
                <w:szCs w:val="27"/>
              </w:rPr>
            </w:pPr>
            <w:r w:rsidRPr="009F755C">
              <w:rPr>
                <w:sz w:val="27"/>
                <w:szCs w:val="27"/>
              </w:rPr>
              <w:t>100</w:t>
            </w:r>
            <w:r w:rsidRPr="009F755C">
              <w:rPr>
                <w:sz w:val="27"/>
                <w:szCs w:val="27"/>
                <w:lang w:val="en-US"/>
              </w:rPr>
              <w:t>,</w:t>
            </w:r>
            <w:r w:rsidRPr="009F755C">
              <w:rPr>
                <w:sz w:val="27"/>
                <w:szCs w:val="27"/>
              </w:rPr>
              <w:t>0</w:t>
            </w:r>
          </w:p>
        </w:tc>
        <w:tc>
          <w:tcPr>
            <w:tcW w:w="2592" w:type="dxa"/>
            <w:gridSpan w:val="8"/>
            <w:shd w:val="clear" w:color="auto" w:fill="FFFFFF" w:themeFill="background1"/>
          </w:tcPr>
          <w:p w:rsidR="00402CA4" w:rsidRPr="009F755C" w:rsidRDefault="00402CA4" w:rsidP="00152671">
            <w:pPr>
              <w:widowControl w:val="0"/>
              <w:shd w:val="clear" w:color="auto" w:fill="FFFFFF" w:themeFill="background1"/>
              <w:spacing w:line="276" w:lineRule="auto"/>
              <w:jc w:val="left"/>
              <w:rPr>
                <w:sz w:val="27"/>
                <w:szCs w:val="27"/>
                <w:highlight w:val="yellow"/>
              </w:rPr>
            </w:pPr>
            <w:r w:rsidRPr="009F755C">
              <w:rPr>
                <w:sz w:val="27"/>
                <w:szCs w:val="27"/>
              </w:rPr>
              <w:t>Отдел архитектуры, градостроительства и земельных отношений администрация муниципального образования Соль-Илецкий городской округ</w:t>
            </w:r>
          </w:p>
        </w:tc>
      </w:tr>
      <w:tr w:rsidR="00370CE6" w:rsidRPr="009F755C" w:rsidTr="001A1B13">
        <w:trPr>
          <w:trHeight w:val="160"/>
        </w:trPr>
        <w:tc>
          <w:tcPr>
            <w:tcW w:w="15735" w:type="dxa"/>
            <w:gridSpan w:val="57"/>
            <w:shd w:val="clear" w:color="auto" w:fill="FFFFFF" w:themeFill="background1"/>
          </w:tcPr>
          <w:p w:rsidR="00370CE6" w:rsidRPr="009F755C" w:rsidRDefault="00370CE6" w:rsidP="00152671">
            <w:pPr>
              <w:pStyle w:val="a9"/>
              <w:widowControl w:val="0"/>
              <w:numPr>
                <w:ilvl w:val="0"/>
                <w:numId w:val="33"/>
              </w:numPr>
              <w:shd w:val="clear" w:color="auto" w:fill="FFFFFF" w:themeFill="background1"/>
              <w:spacing w:line="276" w:lineRule="auto"/>
              <w:rPr>
                <w:b/>
                <w:sz w:val="27"/>
                <w:szCs w:val="27"/>
              </w:rPr>
            </w:pPr>
            <w:r w:rsidRPr="009F755C">
              <w:rPr>
                <w:b/>
                <w:sz w:val="27"/>
                <w:szCs w:val="27"/>
              </w:rPr>
              <w:t>Рынок дорожной деятельности (за исключением проектирования)</w:t>
            </w:r>
          </w:p>
        </w:tc>
      </w:tr>
      <w:tr w:rsidR="00370CE6" w:rsidRPr="009F755C" w:rsidTr="001A1B13">
        <w:trPr>
          <w:trHeight w:val="160"/>
        </w:trPr>
        <w:tc>
          <w:tcPr>
            <w:tcW w:w="2655" w:type="dxa"/>
            <w:gridSpan w:val="5"/>
            <w:shd w:val="clear" w:color="auto" w:fill="FFFFFF" w:themeFill="background1"/>
          </w:tcPr>
          <w:p w:rsidR="00370CE6" w:rsidRPr="009F755C" w:rsidRDefault="00370CE6" w:rsidP="00152671">
            <w:pPr>
              <w:widowControl w:val="0"/>
              <w:shd w:val="clear" w:color="auto" w:fill="FFFFFF" w:themeFill="background1"/>
              <w:spacing w:line="276" w:lineRule="auto"/>
              <w:ind w:firstLine="567"/>
              <w:jc w:val="both"/>
              <w:rPr>
                <w:sz w:val="27"/>
                <w:szCs w:val="27"/>
              </w:rPr>
            </w:pPr>
          </w:p>
        </w:tc>
        <w:tc>
          <w:tcPr>
            <w:tcW w:w="13080" w:type="dxa"/>
            <w:gridSpan w:val="52"/>
            <w:shd w:val="clear" w:color="auto" w:fill="FFFFFF" w:themeFill="background1"/>
          </w:tcPr>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По состоянию на 1 января 202</w:t>
            </w:r>
            <w:r w:rsidR="00402CA4" w:rsidRPr="009F755C">
              <w:rPr>
                <w:sz w:val="27"/>
                <w:szCs w:val="27"/>
              </w:rPr>
              <w:t>2</w:t>
            </w:r>
            <w:r w:rsidRPr="009F755C">
              <w:rPr>
                <w:sz w:val="27"/>
                <w:szCs w:val="27"/>
              </w:rPr>
              <w:t xml:space="preserve"> года в муниципальном образовании Соль-Илецкий городской округ </w:t>
            </w:r>
            <w:r w:rsidRPr="009F755C">
              <w:rPr>
                <w:sz w:val="27"/>
                <w:szCs w:val="27"/>
              </w:rPr>
              <w:lastRenderedPageBreak/>
              <w:t>области количество организаций на рынке дорожной деятельности составило 1 единица. Рынок занимает субъект частного сектора.</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Основными проблемами на рынке являются:</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высокие первоначальные вложения для новых участников при невысокой прибыльности;</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определение предельного объема работ в натуральном и (или) денежном выражении, который может быть включен в один лот по каждому виду работ.</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Основными перспективными направлениями развития рынка являются:</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сокращение доли закупок, признанных несостоявшимися;</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 совершенствование системы контроля состояния дорожной сети и оказания государственных услуг в данной сфере.</w:t>
            </w:r>
          </w:p>
          <w:p w:rsidR="00370CE6" w:rsidRPr="009F755C" w:rsidRDefault="00370CE6" w:rsidP="00152671">
            <w:pPr>
              <w:widowControl w:val="0"/>
              <w:shd w:val="clear" w:color="auto" w:fill="FFFFFF" w:themeFill="background1"/>
              <w:spacing w:line="276" w:lineRule="auto"/>
              <w:ind w:firstLine="567"/>
              <w:jc w:val="both"/>
              <w:rPr>
                <w:sz w:val="27"/>
                <w:szCs w:val="27"/>
              </w:rPr>
            </w:pPr>
            <w:r w:rsidRPr="009F755C">
              <w:rPr>
                <w:sz w:val="27"/>
                <w:szCs w:val="27"/>
              </w:rPr>
              <w:t>Основная цель мероприятий – увеличение доли организаций частной формы собственности в сфере дорожной деятельности (за исключением проектирования).</w:t>
            </w:r>
          </w:p>
        </w:tc>
      </w:tr>
      <w:tr w:rsidR="00370CE6" w:rsidRPr="009F755C" w:rsidTr="00DC330B">
        <w:trPr>
          <w:trHeight w:val="160"/>
        </w:trPr>
        <w:tc>
          <w:tcPr>
            <w:tcW w:w="528" w:type="dxa"/>
            <w:gridSpan w:val="2"/>
            <w:shd w:val="clear" w:color="auto" w:fill="FFFFFF" w:themeFill="background1"/>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1</w:t>
            </w:r>
            <w:r w:rsidR="00370CE6" w:rsidRPr="009F755C">
              <w:rPr>
                <w:sz w:val="27"/>
                <w:szCs w:val="27"/>
              </w:rPr>
              <w:t>.</w:t>
            </w:r>
          </w:p>
        </w:tc>
        <w:tc>
          <w:tcPr>
            <w:tcW w:w="2127" w:type="dxa"/>
            <w:gridSpan w:val="3"/>
            <w:shd w:val="clear" w:color="auto" w:fill="FFFFFF" w:themeFill="background1"/>
          </w:tcPr>
          <w:p w:rsidR="00370CE6" w:rsidRPr="009F755C" w:rsidRDefault="00370CE6" w:rsidP="00152671">
            <w:pPr>
              <w:shd w:val="clear" w:color="auto" w:fill="FFFFFF" w:themeFill="background1"/>
              <w:spacing w:line="276" w:lineRule="auto"/>
              <w:jc w:val="left"/>
              <w:rPr>
                <w:sz w:val="27"/>
                <w:szCs w:val="27"/>
              </w:rPr>
            </w:pPr>
            <w:r w:rsidRPr="009F755C">
              <w:rPr>
                <w:sz w:val="27"/>
                <w:szCs w:val="27"/>
              </w:rPr>
              <w:t xml:space="preserve">Разделение закупаемых работ (услуг) на рынке выполнения работ в сфере дорожной деятельности на большее количество лотов с уменьшением объема работ при условии сохранения экономической </w:t>
            </w:r>
            <w:r w:rsidRPr="009F755C">
              <w:rPr>
                <w:sz w:val="27"/>
                <w:szCs w:val="27"/>
              </w:rPr>
              <w:lastRenderedPageBreak/>
              <w:t>целесообразности такого уменьшения</w:t>
            </w:r>
          </w:p>
        </w:tc>
        <w:tc>
          <w:tcPr>
            <w:tcW w:w="1881" w:type="dxa"/>
            <w:gridSpan w:val="3"/>
            <w:shd w:val="clear" w:color="auto" w:fill="FFFFFF" w:themeFill="background1"/>
          </w:tcPr>
          <w:p w:rsidR="00370CE6" w:rsidRPr="009F755C" w:rsidRDefault="0014037A" w:rsidP="00B62A6C">
            <w:pPr>
              <w:widowControl w:val="0"/>
              <w:shd w:val="clear" w:color="auto" w:fill="FFFFFF" w:themeFill="background1"/>
              <w:spacing w:line="276" w:lineRule="auto"/>
              <w:rPr>
                <w:sz w:val="27"/>
                <w:szCs w:val="27"/>
              </w:rPr>
            </w:pPr>
            <w:r w:rsidRPr="000E0536">
              <w:rPr>
                <w:sz w:val="27"/>
                <w:szCs w:val="27"/>
              </w:rPr>
              <w:lastRenderedPageBreak/>
              <w:t xml:space="preserve">поддержание </w:t>
            </w:r>
            <w:r w:rsidR="00B62A6C" w:rsidRPr="009F755C">
              <w:rPr>
                <w:rStyle w:val="fontstyle01"/>
                <w:color w:val="auto"/>
                <w:sz w:val="27"/>
                <w:szCs w:val="27"/>
              </w:rPr>
              <w:t>дол</w:t>
            </w:r>
            <w:r w:rsidR="00B62A6C">
              <w:rPr>
                <w:rStyle w:val="fontstyle01"/>
                <w:color w:val="auto"/>
                <w:sz w:val="27"/>
                <w:szCs w:val="27"/>
              </w:rPr>
              <w:t>и</w:t>
            </w:r>
            <w:r w:rsidR="00B62A6C" w:rsidRPr="009F755C">
              <w:rPr>
                <w:rStyle w:val="fontstyle01"/>
                <w:color w:val="auto"/>
                <w:sz w:val="27"/>
                <w:szCs w:val="27"/>
              </w:rPr>
              <w:t xml:space="preserve"> организаций частной формы собственности </w:t>
            </w:r>
            <w:r w:rsidR="00DC330B">
              <w:rPr>
                <w:rStyle w:val="fontstyle01"/>
                <w:color w:val="auto"/>
                <w:sz w:val="27"/>
                <w:szCs w:val="27"/>
              </w:rPr>
              <w:t xml:space="preserve">и </w:t>
            </w:r>
            <w:r w:rsidR="00624747">
              <w:rPr>
                <w:rStyle w:val="fontstyle01"/>
                <w:color w:val="auto"/>
                <w:sz w:val="27"/>
                <w:szCs w:val="27"/>
              </w:rPr>
              <w:t xml:space="preserve">ИП </w:t>
            </w:r>
            <w:r w:rsidR="00B62A6C" w:rsidRPr="009F755C">
              <w:rPr>
                <w:rStyle w:val="fontstyle01"/>
                <w:color w:val="auto"/>
                <w:sz w:val="27"/>
                <w:szCs w:val="27"/>
              </w:rPr>
              <w:t xml:space="preserve">в сфере </w:t>
            </w:r>
            <w:r w:rsidR="00B62A6C" w:rsidRPr="009F755C">
              <w:rPr>
                <w:sz w:val="27"/>
                <w:szCs w:val="27"/>
              </w:rPr>
              <w:t xml:space="preserve">дорожной деятельности </w:t>
            </w:r>
          </w:p>
        </w:tc>
        <w:tc>
          <w:tcPr>
            <w:tcW w:w="2070" w:type="dxa"/>
            <w:shd w:val="clear" w:color="auto" w:fill="FFFFFF" w:themeFill="background1"/>
          </w:tcPr>
          <w:p w:rsidR="00370CE6" w:rsidRPr="009F755C" w:rsidRDefault="00370CE6" w:rsidP="00152671">
            <w:pPr>
              <w:shd w:val="clear" w:color="auto" w:fill="FFFFFF" w:themeFill="background1"/>
              <w:spacing w:line="276" w:lineRule="auto"/>
              <w:jc w:val="left"/>
              <w:rPr>
                <w:rStyle w:val="fontstyle01"/>
                <w:color w:val="auto"/>
                <w:sz w:val="27"/>
                <w:szCs w:val="27"/>
              </w:rPr>
            </w:pPr>
            <w:r w:rsidRPr="009F755C">
              <w:rPr>
                <w:rStyle w:val="fontstyle01"/>
                <w:color w:val="auto"/>
                <w:sz w:val="27"/>
                <w:szCs w:val="27"/>
              </w:rPr>
              <w:t xml:space="preserve">доля организаций частной формы собственности в сфере </w:t>
            </w:r>
            <w:r w:rsidRPr="009F755C">
              <w:rPr>
                <w:sz w:val="27"/>
                <w:szCs w:val="27"/>
              </w:rPr>
              <w:t>дорожной деятельности (за исключением проектирования)</w:t>
            </w:r>
            <w:r w:rsidRPr="009F755C">
              <w:rPr>
                <w:rStyle w:val="fontstyle01"/>
                <w:color w:val="auto"/>
                <w:sz w:val="27"/>
                <w:szCs w:val="27"/>
              </w:rPr>
              <w:t xml:space="preserve"> (процентов)</w:t>
            </w:r>
          </w:p>
        </w:tc>
        <w:tc>
          <w:tcPr>
            <w:tcW w:w="1297" w:type="dxa"/>
            <w:gridSpan w:val="6"/>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1286" w:type="dxa"/>
            <w:gridSpan w:val="7"/>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1423" w:type="dxa"/>
            <w:gridSpan w:val="11"/>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p w:rsidR="00370CE6" w:rsidRPr="009F755C" w:rsidRDefault="00370CE6" w:rsidP="00152671">
            <w:pPr>
              <w:shd w:val="clear" w:color="auto" w:fill="FFFFFF" w:themeFill="background1"/>
              <w:spacing w:line="276" w:lineRule="auto"/>
              <w:rPr>
                <w:sz w:val="27"/>
                <w:szCs w:val="27"/>
              </w:rPr>
            </w:pPr>
          </w:p>
        </w:tc>
        <w:tc>
          <w:tcPr>
            <w:tcW w:w="1559" w:type="dxa"/>
            <w:gridSpan w:val="10"/>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p w:rsidR="00370CE6" w:rsidRPr="009F755C" w:rsidRDefault="00370CE6" w:rsidP="00152671">
            <w:pPr>
              <w:shd w:val="clear" w:color="auto" w:fill="FFFFFF" w:themeFill="background1"/>
              <w:spacing w:line="276" w:lineRule="auto"/>
              <w:rPr>
                <w:sz w:val="27"/>
                <w:szCs w:val="27"/>
              </w:rPr>
            </w:pPr>
          </w:p>
        </w:tc>
        <w:tc>
          <w:tcPr>
            <w:tcW w:w="1417" w:type="dxa"/>
            <w:gridSpan w:val="10"/>
            <w:shd w:val="clear" w:color="auto" w:fill="FFFFFF" w:themeFill="background1"/>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2147" w:type="dxa"/>
            <w:gridSpan w:val="4"/>
            <w:shd w:val="clear" w:color="auto" w:fill="FFFFFF" w:themeFill="background1"/>
          </w:tcPr>
          <w:p w:rsidR="00370CE6" w:rsidRPr="009F755C" w:rsidRDefault="00370CE6" w:rsidP="00152671">
            <w:pPr>
              <w:shd w:val="clear" w:color="auto" w:fill="FFFFFF" w:themeFill="background1"/>
              <w:spacing w:line="276" w:lineRule="auto"/>
              <w:jc w:val="left"/>
              <w:rPr>
                <w:sz w:val="27"/>
                <w:szCs w:val="27"/>
              </w:rPr>
            </w:pPr>
            <w:r w:rsidRPr="009F755C">
              <w:rPr>
                <w:sz w:val="27"/>
                <w:szCs w:val="27"/>
              </w:rPr>
              <w:t>Отдел по строительству, транспорту, ЖКХ, дорожному хозяйству, газификации и связи администрации муниципального образования Соль-Илецкий городской округ</w:t>
            </w:r>
          </w:p>
        </w:tc>
      </w:tr>
      <w:tr w:rsidR="00370CE6" w:rsidRPr="009F755C" w:rsidTr="001A1B13">
        <w:trPr>
          <w:trHeight w:val="160"/>
        </w:trPr>
        <w:tc>
          <w:tcPr>
            <w:tcW w:w="15735" w:type="dxa"/>
            <w:gridSpan w:val="57"/>
          </w:tcPr>
          <w:p w:rsidR="00D85F83" w:rsidRPr="009F755C" w:rsidRDefault="00D85F83" w:rsidP="00152671">
            <w:pPr>
              <w:shd w:val="clear" w:color="auto" w:fill="FFFFFF" w:themeFill="background1"/>
              <w:spacing w:line="276" w:lineRule="auto"/>
              <w:ind w:left="720"/>
              <w:rPr>
                <w:rStyle w:val="fontstyle01"/>
                <w:b/>
                <w:color w:val="auto"/>
                <w:sz w:val="27"/>
                <w:szCs w:val="27"/>
              </w:rPr>
            </w:pPr>
          </w:p>
          <w:p w:rsidR="00370CE6" w:rsidRPr="009F755C" w:rsidRDefault="00370CE6" w:rsidP="00152671">
            <w:pPr>
              <w:pStyle w:val="a9"/>
              <w:numPr>
                <w:ilvl w:val="0"/>
                <w:numId w:val="33"/>
              </w:numPr>
              <w:shd w:val="clear" w:color="auto" w:fill="FFFFFF" w:themeFill="background1"/>
              <w:spacing w:line="276" w:lineRule="auto"/>
              <w:rPr>
                <w:rStyle w:val="fontstyle01"/>
                <w:b/>
                <w:color w:val="auto"/>
                <w:sz w:val="27"/>
                <w:szCs w:val="27"/>
              </w:rPr>
            </w:pPr>
            <w:r w:rsidRPr="009F755C">
              <w:rPr>
                <w:rStyle w:val="fontstyle01"/>
                <w:b/>
                <w:color w:val="auto"/>
                <w:sz w:val="27"/>
                <w:szCs w:val="27"/>
              </w:rPr>
              <w:t>Рынок легкой промышленности</w:t>
            </w:r>
          </w:p>
          <w:p w:rsidR="00D85F83" w:rsidRPr="009F755C" w:rsidRDefault="00D85F83" w:rsidP="00152671">
            <w:pPr>
              <w:pStyle w:val="a9"/>
              <w:shd w:val="clear" w:color="auto" w:fill="FFFFFF" w:themeFill="background1"/>
              <w:spacing w:line="276" w:lineRule="auto"/>
              <w:ind w:left="1080"/>
              <w:jc w:val="left"/>
              <w:rPr>
                <w:b/>
                <w:sz w:val="27"/>
                <w:szCs w:val="27"/>
              </w:rPr>
            </w:pPr>
          </w:p>
        </w:tc>
      </w:tr>
      <w:tr w:rsidR="00370CE6" w:rsidRPr="009F755C" w:rsidTr="001A1B13">
        <w:trPr>
          <w:trHeight w:val="160"/>
        </w:trPr>
        <w:tc>
          <w:tcPr>
            <w:tcW w:w="2655" w:type="dxa"/>
            <w:gridSpan w:val="5"/>
          </w:tcPr>
          <w:p w:rsidR="00370CE6" w:rsidRPr="009F755C" w:rsidRDefault="00370CE6" w:rsidP="00152671">
            <w:pPr>
              <w:widowControl w:val="0"/>
              <w:shd w:val="clear" w:color="auto" w:fill="FFFFFF" w:themeFill="background1"/>
              <w:spacing w:line="276" w:lineRule="auto"/>
              <w:ind w:firstLine="709"/>
              <w:jc w:val="both"/>
              <w:rPr>
                <w:sz w:val="27"/>
                <w:szCs w:val="27"/>
              </w:rPr>
            </w:pPr>
          </w:p>
        </w:tc>
        <w:tc>
          <w:tcPr>
            <w:tcW w:w="13080" w:type="dxa"/>
            <w:gridSpan w:val="52"/>
            <w:shd w:val="clear" w:color="auto" w:fill="auto"/>
          </w:tcPr>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На сегодняшний день предприятия лёгкой промышленности испытывают трудности, связанные с неконкурентоспособностью продукции. Рынок лёгкой промышленности заполнен дешевой продукцией из стран Азии, а также, большим количеством контрафактной продукции. Предприятия лёгкой промышленности испытывают дефицит капитала на развитие и модернизацию производства.</w:t>
            </w:r>
          </w:p>
          <w:p w:rsidR="00370CE6" w:rsidRPr="009F755C" w:rsidRDefault="00370CE6" w:rsidP="00152671">
            <w:pPr>
              <w:shd w:val="clear" w:color="auto" w:fill="FFFFFF" w:themeFill="background1"/>
              <w:spacing w:line="276" w:lineRule="auto"/>
              <w:ind w:left="20" w:right="40" w:firstLine="720"/>
              <w:jc w:val="both"/>
              <w:rPr>
                <w:sz w:val="27"/>
                <w:szCs w:val="27"/>
              </w:rPr>
            </w:pPr>
            <w:r w:rsidRPr="009F755C">
              <w:rPr>
                <w:sz w:val="27"/>
                <w:szCs w:val="27"/>
              </w:rPr>
              <w:t xml:space="preserve">Легкая промышленность в муниципальном образовании Соль-Илецкий городской округ представлена текстильным, швейным и кожевенно-обувным производствами. В настоящее время доля субъектов частной формы собственности в сфере легкой промышленности </w:t>
            </w:r>
            <w:r w:rsidRPr="009F755C">
              <w:rPr>
                <w:rStyle w:val="fontstyle01"/>
                <w:color w:val="auto"/>
                <w:sz w:val="27"/>
                <w:szCs w:val="27"/>
              </w:rPr>
              <w:t xml:space="preserve">муниципального образования </w:t>
            </w:r>
            <w:r w:rsidRPr="009F755C">
              <w:rPr>
                <w:sz w:val="27"/>
                <w:szCs w:val="27"/>
              </w:rPr>
              <w:t>Соль-Илецкий городской округ составляет 100,0 процентов. Рынок легкой промышленности занимают субъекты малого предпринимательства.</w:t>
            </w:r>
          </w:p>
          <w:p w:rsidR="00370CE6" w:rsidRPr="009F755C" w:rsidRDefault="00370CE6" w:rsidP="00152671">
            <w:pPr>
              <w:shd w:val="clear" w:color="auto" w:fill="FFFFFF" w:themeFill="background1"/>
              <w:spacing w:line="276" w:lineRule="auto"/>
              <w:ind w:left="20" w:firstLine="720"/>
              <w:jc w:val="both"/>
              <w:rPr>
                <w:sz w:val="27"/>
                <w:szCs w:val="27"/>
              </w:rPr>
            </w:pPr>
            <w:r w:rsidRPr="009F755C">
              <w:rPr>
                <w:sz w:val="27"/>
                <w:szCs w:val="27"/>
              </w:rPr>
              <w:t xml:space="preserve">Основные проблемы: </w:t>
            </w:r>
          </w:p>
          <w:p w:rsidR="00370CE6" w:rsidRPr="009F755C" w:rsidRDefault="00370CE6" w:rsidP="00152671">
            <w:pPr>
              <w:shd w:val="clear" w:color="auto" w:fill="FFFFFF" w:themeFill="background1"/>
              <w:spacing w:line="276" w:lineRule="auto"/>
              <w:ind w:left="20" w:firstLine="720"/>
              <w:jc w:val="both"/>
              <w:rPr>
                <w:sz w:val="27"/>
                <w:szCs w:val="27"/>
              </w:rPr>
            </w:pPr>
            <w:r w:rsidRPr="009F755C">
              <w:rPr>
                <w:sz w:val="27"/>
                <w:szCs w:val="27"/>
              </w:rPr>
              <w:t>- невостребованность продукции отечественного производства из-за высоких цен;</w:t>
            </w:r>
          </w:p>
          <w:p w:rsidR="00370CE6" w:rsidRPr="009F755C" w:rsidRDefault="00370CE6" w:rsidP="00152671">
            <w:pPr>
              <w:shd w:val="clear" w:color="auto" w:fill="FFFFFF" w:themeFill="background1"/>
              <w:spacing w:line="276" w:lineRule="auto"/>
              <w:ind w:left="20" w:firstLine="720"/>
              <w:jc w:val="both"/>
              <w:rPr>
                <w:sz w:val="27"/>
                <w:szCs w:val="27"/>
              </w:rPr>
            </w:pPr>
            <w:r w:rsidRPr="009F755C">
              <w:rPr>
                <w:sz w:val="27"/>
                <w:szCs w:val="27"/>
              </w:rPr>
              <w:t>- вытеснение отечественного производителя продукцией китайского производства;</w:t>
            </w:r>
          </w:p>
          <w:p w:rsidR="00370CE6" w:rsidRPr="009F755C" w:rsidRDefault="00370CE6" w:rsidP="00152671">
            <w:pPr>
              <w:shd w:val="clear" w:color="auto" w:fill="FFFFFF" w:themeFill="background1"/>
              <w:spacing w:line="276" w:lineRule="auto"/>
              <w:ind w:left="20" w:firstLine="720"/>
              <w:jc w:val="both"/>
              <w:rPr>
                <w:sz w:val="27"/>
                <w:szCs w:val="27"/>
              </w:rPr>
            </w:pPr>
            <w:r w:rsidRPr="009F755C">
              <w:rPr>
                <w:sz w:val="27"/>
                <w:szCs w:val="27"/>
              </w:rPr>
              <w:t xml:space="preserve">- техническая и технологическая отсталость предприятий отрасли; </w:t>
            </w:r>
          </w:p>
          <w:p w:rsidR="00370CE6" w:rsidRPr="009F755C" w:rsidRDefault="00370CE6" w:rsidP="00152671">
            <w:pPr>
              <w:shd w:val="clear" w:color="auto" w:fill="FFFFFF" w:themeFill="background1"/>
              <w:spacing w:line="276" w:lineRule="auto"/>
              <w:ind w:left="20" w:firstLine="720"/>
              <w:jc w:val="both"/>
              <w:rPr>
                <w:sz w:val="27"/>
                <w:szCs w:val="27"/>
              </w:rPr>
            </w:pPr>
            <w:r w:rsidRPr="009F755C">
              <w:rPr>
                <w:sz w:val="27"/>
                <w:szCs w:val="27"/>
              </w:rPr>
              <w:t xml:space="preserve">- низкий уровень инвестиционной и инновационной деятельности в отрасли; </w:t>
            </w:r>
          </w:p>
          <w:p w:rsidR="00370CE6" w:rsidRPr="009F755C" w:rsidRDefault="00370CE6" w:rsidP="00152671">
            <w:pPr>
              <w:shd w:val="clear" w:color="auto" w:fill="FFFFFF" w:themeFill="background1"/>
              <w:spacing w:line="276" w:lineRule="auto"/>
              <w:ind w:left="20" w:firstLine="720"/>
              <w:jc w:val="both"/>
              <w:rPr>
                <w:sz w:val="27"/>
                <w:szCs w:val="27"/>
              </w:rPr>
            </w:pPr>
            <w:r w:rsidRPr="009F755C">
              <w:rPr>
                <w:sz w:val="27"/>
                <w:szCs w:val="27"/>
              </w:rPr>
              <w:t>- недостаточность собственных финансовых ресурсов.</w:t>
            </w:r>
          </w:p>
        </w:tc>
      </w:tr>
      <w:tr w:rsidR="00370CE6" w:rsidRPr="009F755C" w:rsidTr="001A1B13">
        <w:trPr>
          <w:trHeight w:val="222"/>
        </w:trPr>
        <w:tc>
          <w:tcPr>
            <w:tcW w:w="528" w:type="dxa"/>
            <w:gridSpan w:val="2"/>
            <w:shd w:val="clear" w:color="auto" w:fill="auto"/>
          </w:tcPr>
          <w:p w:rsidR="00370CE6" w:rsidRPr="009F755C" w:rsidRDefault="00C473A1" w:rsidP="00C473A1">
            <w:pPr>
              <w:shd w:val="clear" w:color="auto" w:fill="FFFFFF" w:themeFill="background1"/>
              <w:spacing w:line="276" w:lineRule="auto"/>
              <w:rPr>
                <w:sz w:val="27"/>
                <w:szCs w:val="27"/>
              </w:rPr>
            </w:pPr>
            <w:r>
              <w:rPr>
                <w:sz w:val="27"/>
                <w:szCs w:val="27"/>
              </w:rPr>
              <w:t>1</w:t>
            </w:r>
            <w:r w:rsidR="00370CE6" w:rsidRPr="009F755C">
              <w:rPr>
                <w:sz w:val="27"/>
                <w:szCs w:val="27"/>
              </w:rPr>
              <w:t>.</w:t>
            </w:r>
          </w:p>
        </w:tc>
        <w:tc>
          <w:tcPr>
            <w:tcW w:w="2127" w:type="dxa"/>
            <w:gridSpan w:val="3"/>
            <w:shd w:val="clear" w:color="auto" w:fill="auto"/>
          </w:tcPr>
          <w:p w:rsidR="00370CE6"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 xml:space="preserve">Информирование о ежегодных выставках и конкурсах с целью привлечения </w:t>
            </w:r>
            <w:r w:rsidRPr="009F755C">
              <w:rPr>
                <w:sz w:val="27"/>
                <w:szCs w:val="27"/>
              </w:rPr>
              <w:lastRenderedPageBreak/>
              <w:t>производителей к участию в областных и межрегиональных выставках для презентации товара, организации межрегионального сотрудничества</w:t>
            </w:r>
          </w:p>
        </w:tc>
        <w:tc>
          <w:tcPr>
            <w:tcW w:w="1692" w:type="dxa"/>
            <w:vMerge w:val="restart"/>
            <w:shd w:val="clear" w:color="auto" w:fill="auto"/>
          </w:tcPr>
          <w:p w:rsidR="00370CE6" w:rsidRPr="009F755C" w:rsidRDefault="0014037A" w:rsidP="00DC330B">
            <w:pPr>
              <w:shd w:val="clear" w:color="auto" w:fill="FFFFFF" w:themeFill="background1"/>
              <w:spacing w:line="276" w:lineRule="auto"/>
              <w:rPr>
                <w:sz w:val="27"/>
                <w:szCs w:val="27"/>
              </w:rPr>
            </w:pPr>
            <w:r w:rsidRPr="000E0536">
              <w:rPr>
                <w:sz w:val="27"/>
                <w:szCs w:val="27"/>
              </w:rPr>
              <w:lastRenderedPageBreak/>
              <w:t>поддержание</w:t>
            </w:r>
            <w:r w:rsidR="00DC330B">
              <w:rPr>
                <w:rStyle w:val="fontstyle01"/>
                <w:color w:val="auto"/>
                <w:sz w:val="27"/>
                <w:szCs w:val="27"/>
              </w:rPr>
              <w:t xml:space="preserve"> </w:t>
            </w:r>
            <w:r w:rsidR="00DC330B" w:rsidRPr="009F755C">
              <w:rPr>
                <w:rStyle w:val="fontstyle01"/>
                <w:color w:val="auto"/>
                <w:sz w:val="27"/>
                <w:szCs w:val="27"/>
              </w:rPr>
              <w:t>дол</w:t>
            </w:r>
            <w:r w:rsidR="00DC330B">
              <w:rPr>
                <w:rStyle w:val="fontstyle01"/>
                <w:color w:val="auto"/>
                <w:sz w:val="27"/>
                <w:szCs w:val="27"/>
              </w:rPr>
              <w:t>и</w:t>
            </w:r>
            <w:r w:rsidR="00DC330B" w:rsidRPr="009F755C">
              <w:rPr>
                <w:rStyle w:val="fontstyle01"/>
                <w:color w:val="auto"/>
                <w:sz w:val="27"/>
                <w:szCs w:val="27"/>
              </w:rPr>
              <w:t xml:space="preserve"> организаций частной формы собственност</w:t>
            </w:r>
            <w:r w:rsidR="00DC330B" w:rsidRPr="009F755C">
              <w:rPr>
                <w:rStyle w:val="fontstyle01"/>
                <w:color w:val="auto"/>
                <w:sz w:val="27"/>
                <w:szCs w:val="27"/>
              </w:rPr>
              <w:lastRenderedPageBreak/>
              <w:t xml:space="preserve">и </w:t>
            </w:r>
            <w:r w:rsidR="00DC330B">
              <w:rPr>
                <w:rStyle w:val="fontstyle01"/>
                <w:color w:val="auto"/>
                <w:sz w:val="27"/>
                <w:szCs w:val="27"/>
              </w:rPr>
              <w:t xml:space="preserve">ИП </w:t>
            </w:r>
            <w:r w:rsidR="00DC330B" w:rsidRPr="009F755C">
              <w:rPr>
                <w:rStyle w:val="fontstyle01"/>
                <w:color w:val="auto"/>
                <w:sz w:val="27"/>
                <w:szCs w:val="27"/>
              </w:rPr>
              <w:t>в сфере легкой промышленности</w:t>
            </w:r>
          </w:p>
        </w:tc>
        <w:tc>
          <w:tcPr>
            <w:tcW w:w="2259" w:type="dxa"/>
            <w:gridSpan w:val="3"/>
            <w:vMerge w:val="restart"/>
            <w:shd w:val="clear" w:color="auto" w:fill="auto"/>
          </w:tcPr>
          <w:p w:rsidR="00370CE6" w:rsidRPr="009F755C" w:rsidRDefault="00370CE6" w:rsidP="00152671">
            <w:pPr>
              <w:shd w:val="clear" w:color="auto" w:fill="FFFFFF" w:themeFill="background1"/>
              <w:spacing w:line="276" w:lineRule="auto"/>
              <w:jc w:val="left"/>
              <w:rPr>
                <w:sz w:val="27"/>
                <w:szCs w:val="27"/>
              </w:rPr>
            </w:pPr>
            <w:r w:rsidRPr="009F755C">
              <w:rPr>
                <w:rStyle w:val="fontstyle01"/>
                <w:color w:val="auto"/>
                <w:sz w:val="27"/>
                <w:szCs w:val="27"/>
              </w:rPr>
              <w:lastRenderedPageBreak/>
              <w:t>доля организаций частной формы собственности в сфере легкой промышленности (процентов)</w:t>
            </w:r>
          </w:p>
        </w:tc>
        <w:tc>
          <w:tcPr>
            <w:tcW w:w="1297" w:type="dxa"/>
            <w:gridSpan w:val="6"/>
            <w:vMerge w:val="restart"/>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tc>
        <w:tc>
          <w:tcPr>
            <w:tcW w:w="1286" w:type="dxa"/>
            <w:gridSpan w:val="7"/>
            <w:vMerge w:val="restart"/>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tc>
        <w:tc>
          <w:tcPr>
            <w:tcW w:w="1281" w:type="dxa"/>
            <w:gridSpan w:val="8"/>
            <w:vMerge w:val="restart"/>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p w:rsidR="00370CE6" w:rsidRPr="009F755C" w:rsidRDefault="00370CE6" w:rsidP="00152671">
            <w:pPr>
              <w:widowControl w:val="0"/>
              <w:shd w:val="clear" w:color="auto" w:fill="FFFFFF" w:themeFill="background1"/>
              <w:spacing w:line="276" w:lineRule="auto"/>
              <w:rPr>
                <w:sz w:val="27"/>
                <w:szCs w:val="27"/>
              </w:rPr>
            </w:pPr>
          </w:p>
        </w:tc>
        <w:tc>
          <w:tcPr>
            <w:tcW w:w="1276" w:type="dxa"/>
            <w:gridSpan w:val="9"/>
            <w:vMerge w:val="restart"/>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p w:rsidR="00370CE6" w:rsidRPr="009F755C" w:rsidRDefault="00370CE6" w:rsidP="00152671">
            <w:pPr>
              <w:widowControl w:val="0"/>
              <w:shd w:val="clear" w:color="auto" w:fill="FFFFFF" w:themeFill="background1"/>
              <w:spacing w:line="276" w:lineRule="auto"/>
              <w:rPr>
                <w:sz w:val="27"/>
                <w:szCs w:val="27"/>
              </w:rPr>
            </w:pPr>
          </w:p>
        </w:tc>
        <w:tc>
          <w:tcPr>
            <w:tcW w:w="1432" w:type="dxa"/>
            <w:gridSpan w:val="11"/>
            <w:vMerge w:val="restart"/>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tc>
        <w:tc>
          <w:tcPr>
            <w:tcW w:w="2557" w:type="dxa"/>
            <w:gridSpan w:val="7"/>
            <w:vMerge w:val="restart"/>
            <w:shd w:val="clear" w:color="auto" w:fill="auto"/>
          </w:tcPr>
          <w:p w:rsidR="00370CE6" w:rsidRDefault="00370CE6" w:rsidP="00152671">
            <w:pPr>
              <w:widowControl w:val="0"/>
              <w:shd w:val="clear" w:color="auto" w:fill="FFFFFF" w:themeFill="background1"/>
              <w:spacing w:line="276" w:lineRule="auto"/>
              <w:jc w:val="left"/>
              <w:rPr>
                <w:sz w:val="27"/>
                <w:szCs w:val="27"/>
              </w:rPr>
            </w:pPr>
            <w:r w:rsidRPr="009F755C">
              <w:rPr>
                <w:rStyle w:val="fontstyle01"/>
                <w:color w:val="auto"/>
                <w:sz w:val="27"/>
                <w:szCs w:val="27"/>
              </w:rPr>
              <w:t xml:space="preserve">Комитет экономического анализа и прогнозирования администрации муниципального </w:t>
            </w:r>
            <w:r w:rsidRPr="009F755C">
              <w:rPr>
                <w:rStyle w:val="fontstyle01"/>
                <w:color w:val="auto"/>
                <w:sz w:val="27"/>
                <w:szCs w:val="27"/>
              </w:rPr>
              <w:lastRenderedPageBreak/>
              <w:t xml:space="preserve">образования </w:t>
            </w:r>
            <w:r w:rsidRPr="009F755C">
              <w:rPr>
                <w:sz w:val="27"/>
                <w:szCs w:val="27"/>
              </w:rPr>
              <w:t>Соль-Илецкий городской округ</w:t>
            </w:r>
          </w:p>
          <w:p w:rsidR="00EF4122" w:rsidRDefault="00EF4122" w:rsidP="00152671">
            <w:pPr>
              <w:widowControl w:val="0"/>
              <w:shd w:val="clear" w:color="auto" w:fill="FFFFFF" w:themeFill="background1"/>
              <w:spacing w:line="276" w:lineRule="auto"/>
              <w:jc w:val="left"/>
              <w:rPr>
                <w:sz w:val="27"/>
                <w:szCs w:val="27"/>
              </w:rPr>
            </w:pPr>
          </w:p>
          <w:p w:rsidR="00EF4122" w:rsidRDefault="00EF4122" w:rsidP="00152671">
            <w:pPr>
              <w:widowControl w:val="0"/>
              <w:shd w:val="clear" w:color="auto" w:fill="FFFFFF" w:themeFill="background1"/>
              <w:spacing w:line="276" w:lineRule="auto"/>
              <w:jc w:val="left"/>
              <w:rPr>
                <w:sz w:val="27"/>
                <w:szCs w:val="27"/>
              </w:rPr>
            </w:pPr>
          </w:p>
          <w:p w:rsidR="00EF4122" w:rsidRDefault="00EF4122" w:rsidP="00152671">
            <w:pPr>
              <w:widowControl w:val="0"/>
              <w:shd w:val="clear" w:color="auto" w:fill="FFFFFF" w:themeFill="background1"/>
              <w:spacing w:line="276" w:lineRule="auto"/>
              <w:jc w:val="left"/>
              <w:rPr>
                <w:sz w:val="27"/>
                <w:szCs w:val="27"/>
              </w:rPr>
            </w:pPr>
          </w:p>
          <w:p w:rsidR="00EF4122" w:rsidRDefault="00EF4122" w:rsidP="00152671">
            <w:pPr>
              <w:widowControl w:val="0"/>
              <w:shd w:val="clear" w:color="auto" w:fill="FFFFFF" w:themeFill="background1"/>
              <w:spacing w:line="276" w:lineRule="auto"/>
              <w:jc w:val="left"/>
              <w:rPr>
                <w:sz w:val="27"/>
                <w:szCs w:val="27"/>
              </w:rPr>
            </w:pPr>
          </w:p>
          <w:p w:rsidR="00EF4122" w:rsidRDefault="00EF4122" w:rsidP="00152671">
            <w:pPr>
              <w:widowControl w:val="0"/>
              <w:shd w:val="clear" w:color="auto" w:fill="FFFFFF" w:themeFill="background1"/>
              <w:spacing w:line="276" w:lineRule="auto"/>
              <w:jc w:val="left"/>
              <w:rPr>
                <w:sz w:val="27"/>
                <w:szCs w:val="27"/>
              </w:rPr>
            </w:pPr>
          </w:p>
          <w:p w:rsidR="00EF4122" w:rsidRDefault="00EF4122" w:rsidP="00152671">
            <w:pPr>
              <w:widowControl w:val="0"/>
              <w:shd w:val="clear" w:color="auto" w:fill="FFFFFF" w:themeFill="background1"/>
              <w:spacing w:line="276" w:lineRule="auto"/>
              <w:jc w:val="left"/>
              <w:rPr>
                <w:sz w:val="27"/>
                <w:szCs w:val="27"/>
              </w:rPr>
            </w:pPr>
          </w:p>
          <w:p w:rsidR="00EF4122" w:rsidRDefault="00EF4122" w:rsidP="00152671">
            <w:pPr>
              <w:widowControl w:val="0"/>
              <w:shd w:val="clear" w:color="auto" w:fill="FFFFFF" w:themeFill="background1"/>
              <w:spacing w:line="276" w:lineRule="auto"/>
              <w:jc w:val="left"/>
              <w:rPr>
                <w:sz w:val="27"/>
                <w:szCs w:val="27"/>
              </w:rPr>
            </w:pPr>
          </w:p>
          <w:p w:rsidR="00EF4122" w:rsidRDefault="00EF4122" w:rsidP="00152671">
            <w:pPr>
              <w:widowControl w:val="0"/>
              <w:shd w:val="clear" w:color="auto" w:fill="FFFFFF" w:themeFill="background1"/>
              <w:spacing w:line="276" w:lineRule="auto"/>
              <w:jc w:val="left"/>
              <w:rPr>
                <w:sz w:val="27"/>
                <w:szCs w:val="27"/>
              </w:rPr>
            </w:pPr>
          </w:p>
          <w:p w:rsidR="00C00E09" w:rsidRDefault="00EF4122" w:rsidP="00C00E09">
            <w:pPr>
              <w:widowControl w:val="0"/>
              <w:shd w:val="clear" w:color="auto" w:fill="FFFFFF" w:themeFill="background1"/>
              <w:spacing w:line="276" w:lineRule="auto"/>
              <w:jc w:val="left"/>
              <w:rPr>
                <w:sz w:val="27"/>
                <w:szCs w:val="27"/>
              </w:rPr>
            </w:pPr>
            <w:r>
              <w:rPr>
                <w:sz w:val="27"/>
                <w:szCs w:val="27"/>
              </w:rPr>
              <w:t xml:space="preserve">Отдел по управлению муниципальным имуществом </w:t>
            </w:r>
            <w:r w:rsidRPr="009F755C">
              <w:rPr>
                <w:rStyle w:val="fontstyle01"/>
                <w:color w:val="auto"/>
                <w:sz w:val="27"/>
                <w:szCs w:val="27"/>
              </w:rPr>
              <w:t xml:space="preserve">администрации муниципального образования </w:t>
            </w:r>
            <w:r w:rsidRPr="009F755C">
              <w:rPr>
                <w:sz w:val="27"/>
                <w:szCs w:val="27"/>
              </w:rPr>
              <w:t>Соль-Илецкий</w:t>
            </w:r>
            <w:r w:rsidR="00C00E09">
              <w:rPr>
                <w:sz w:val="27"/>
                <w:szCs w:val="27"/>
              </w:rPr>
              <w:t xml:space="preserve"> </w:t>
            </w:r>
            <w:r w:rsidR="00C00E09" w:rsidRPr="009F755C">
              <w:rPr>
                <w:sz w:val="27"/>
                <w:szCs w:val="27"/>
              </w:rPr>
              <w:t>городской округ</w:t>
            </w:r>
          </w:p>
          <w:p w:rsidR="00EF4122" w:rsidRPr="009F755C" w:rsidRDefault="00EF4122" w:rsidP="00152671">
            <w:pPr>
              <w:widowControl w:val="0"/>
              <w:shd w:val="clear" w:color="auto" w:fill="FFFFFF" w:themeFill="background1"/>
              <w:spacing w:line="276" w:lineRule="auto"/>
              <w:jc w:val="left"/>
              <w:rPr>
                <w:sz w:val="27"/>
                <w:szCs w:val="27"/>
              </w:rPr>
            </w:pPr>
          </w:p>
        </w:tc>
      </w:tr>
      <w:tr w:rsidR="00370CE6" w:rsidRPr="009F755C" w:rsidTr="001A1B13">
        <w:trPr>
          <w:trHeight w:val="222"/>
        </w:trPr>
        <w:tc>
          <w:tcPr>
            <w:tcW w:w="528" w:type="dxa"/>
            <w:gridSpan w:val="2"/>
            <w:shd w:val="clear" w:color="auto" w:fill="auto"/>
          </w:tcPr>
          <w:p w:rsidR="00370CE6" w:rsidRPr="009F755C" w:rsidRDefault="00370CE6" w:rsidP="00C473A1">
            <w:pPr>
              <w:widowControl w:val="0"/>
              <w:shd w:val="clear" w:color="auto" w:fill="FFFFFF" w:themeFill="background1"/>
              <w:spacing w:line="276" w:lineRule="auto"/>
              <w:rPr>
                <w:sz w:val="27"/>
                <w:szCs w:val="27"/>
              </w:rPr>
            </w:pPr>
            <w:r w:rsidRPr="009F755C">
              <w:rPr>
                <w:sz w:val="27"/>
                <w:szCs w:val="27"/>
              </w:rPr>
              <w:lastRenderedPageBreak/>
              <w:t>2.</w:t>
            </w:r>
          </w:p>
        </w:tc>
        <w:tc>
          <w:tcPr>
            <w:tcW w:w="2127" w:type="dxa"/>
            <w:gridSpan w:val="3"/>
            <w:shd w:val="clear" w:color="auto" w:fill="auto"/>
          </w:tcPr>
          <w:p w:rsidR="00370CE6"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Оказание субъектам имущественной поддержки по предоставлению в аренду муниципальных нежилых помещений без проведения торгов</w:t>
            </w:r>
          </w:p>
        </w:tc>
        <w:tc>
          <w:tcPr>
            <w:tcW w:w="1692" w:type="dxa"/>
            <w:vMerge/>
            <w:shd w:val="clear" w:color="auto" w:fill="auto"/>
          </w:tcPr>
          <w:p w:rsidR="00370CE6" w:rsidRPr="009F755C" w:rsidRDefault="00370CE6" w:rsidP="00152671">
            <w:pPr>
              <w:shd w:val="clear" w:color="auto" w:fill="FFFFFF" w:themeFill="background1"/>
              <w:spacing w:line="276" w:lineRule="auto"/>
              <w:rPr>
                <w:sz w:val="27"/>
                <w:szCs w:val="27"/>
              </w:rPr>
            </w:pPr>
          </w:p>
        </w:tc>
        <w:tc>
          <w:tcPr>
            <w:tcW w:w="2259" w:type="dxa"/>
            <w:gridSpan w:val="3"/>
            <w:vMerge/>
            <w:shd w:val="clear" w:color="auto" w:fill="auto"/>
          </w:tcPr>
          <w:p w:rsidR="00370CE6" w:rsidRPr="009F755C" w:rsidRDefault="00370CE6" w:rsidP="00152671">
            <w:pPr>
              <w:shd w:val="clear" w:color="auto" w:fill="FFFFFF" w:themeFill="background1"/>
              <w:spacing w:line="276" w:lineRule="auto"/>
              <w:rPr>
                <w:rStyle w:val="fontstyle01"/>
                <w:color w:val="auto"/>
                <w:sz w:val="27"/>
                <w:szCs w:val="27"/>
              </w:rPr>
            </w:pPr>
          </w:p>
        </w:tc>
        <w:tc>
          <w:tcPr>
            <w:tcW w:w="1297" w:type="dxa"/>
            <w:gridSpan w:val="6"/>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286" w:type="dxa"/>
            <w:gridSpan w:val="7"/>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281" w:type="dxa"/>
            <w:gridSpan w:val="8"/>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276" w:type="dxa"/>
            <w:gridSpan w:val="9"/>
            <w:vMerge/>
          </w:tcPr>
          <w:p w:rsidR="00370CE6" w:rsidRPr="009F755C" w:rsidRDefault="00370CE6" w:rsidP="00152671">
            <w:pPr>
              <w:widowControl w:val="0"/>
              <w:shd w:val="clear" w:color="auto" w:fill="FFFFFF" w:themeFill="background1"/>
              <w:spacing w:line="276" w:lineRule="auto"/>
              <w:rPr>
                <w:sz w:val="27"/>
                <w:szCs w:val="27"/>
              </w:rPr>
            </w:pPr>
          </w:p>
        </w:tc>
        <w:tc>
          <w:tcPr>
            <w:tcW w:w="1432" w:type="dxa"/>
            <w:gridSpan w:val="11"/>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2557" w:type="dxa"/>
            <w:gridSpan w:val="7"/>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r>
      <w:tr w:rsidR="00370CE6" w:rsidRPr="009F755C" w:rsidTr="001A1B13">
        <w:trPr>
          <w:trHeight w:val="160"/>
        </w:trPr>
        <w:tc>
          <w:tcPr>
            <w:tcW w:w="15735" w:type="dxa"/>
            <w:gridSpan w:val="57"/>
          </w:tcPr>
          <w:p w:rsidR="00D85F83" w:rsidRPr="009F755C" w:rsidRDefault="00D85F83" w:rsidP="00152671">
            <w:pPr>
              <w:shd w:val="clear" w:color="auto" w:fill="FFFFFF" w:themeFill="background1"/>
              <w:spacing w:line="276" w:lineRule="auto"/>
              <w:rPr>
                <w:rStyle w:val="fontstyle01"/>
                <w:b/>
                <w:color w:val="auto"/>
                <w:sz w:val="27"/>
                <w:szCs w:val="27"/>
              </w:rPr>
            </w:pPr>
          </w:p>
          <w:p w:rsidR="00D85F83" w:rsidRPr="009F755C" w:rsidRDefault="00D85F83" w:rsidP="00152671">
            <w:pPr>
              <w:shd w:val="clear" w:color="auto" w:fill="FFFFFF" w:themeFill="background1"/>
              <w:spacing w:line="276" w:lineRule="auto"/>
              <w:rPr>
                <w:rStyle w:val="fontstyle01"/>
                <w:b/>
                <w:color w:val="auto"/>
                <w:sz w:val="27"/>
                <w:szCs w:val="27"/>
              </w:rPr>
            </w:pPr>
          </w:p>
          <w:p w:rsidR="00370CE6" w:rsidRPr="009F755C" w:rsidRDefault="00370CE6" w:rsidP="00152671">
            <w:pPr>
              <w:pStyle w:val="a9"/>
              <w:numPr>
                <w:ilvl w:val="0"/>
                <w:numId w:val="33"/>
              </w:numPr>
              <w:shd w:val="clear" w:color="auto" w:fill="FFFFFF" w:themeFill="background1"/>
              <w:spacing w:line="276" w:lineRule="auto"/>
              <w:rPr>
                <w:rStyle w:val="fontstyle01"/>
                <w:b/>
                <w:color w:val="auto"/>
                <w:sz w:val="27"/>
                <w:szCs w:val="27"/>
              </w:rPr>
            </w:pPr>
            <w:r w:rsidRPr="009F755C">
              <w:rPr>
                <w:rStyle w:val="fontstyle01"/>
                <w:b/>
                <w:color w:val="auto"/>
                <w:sz w:val="27"/>
                <w:szCs w:val="27"/>
              </w:rPr>
              <w:t>Рынок добычи общераспространенных полезных ископаемых на участках недр местного значения</w:t>
            </w:r>
          </w:p>
          <w:p w:rsidR="00D85F83" w:rsidRPr="009F755C" w:rsidRDefault="00D85F83" w:rsidP="00152671">
            <w:pPr>
              <w:pStyle w:val="a9"/>
              <w:shd w:val="clear" w:color="auto" w:fill="FFFFFF" w:themeFill="background1"/>
              <w:spacing w:line="276" w:lineRule="auto"/>
              <w:ind w:left="1080"/>
              <w:jc w:val="left"/>
              <w:rPr>
                <w:b/>
                <w:sz w:val="27"/>
                <w:szCs w:val="27"/>
              </w:rPr>
            </w:pPr>
          </w:p>
        </w:tc>
      </w:tr>
      <w:tr w:rsidR="00370CE6" w:rsidRPr="009F755C" w:rsidTr="001A1B13">
        <w:trPr>
          <w:trHeight w:val="160"/>
        </w:trPr>
        <w:tc>
          <w:tcPr>
            <w:tcW w:w="2655" w:type="dxa"/>
            <w:gridSpan w:val="5"/>
          </w:tcPr>
          <w:p w:rsidR="00370CE6" w:rsidRPr="009F755C" w:rsidRDefault="00370CE6" w:rsidP="00152671">
            <w:pPr>
              <w:widowControl w:val="0"/>
              <w:shd w:val="clear" w:color="auto" w:fill="FFFFFF" w:themeFill="background1"/>
              <w:spacing w:line="276" w:lineRule="auto"/>
              <w:ind w:firstLine="808"/>
              <w:jc w:val="both"/>
              <w:rPr>
                <w:sz w:val="27"/>
                <w:szCs w:val="27"/>
              </w:rPr>
            </w:pPr>
          </w:p>
        </w:tc>
        <w:tc>
          <w:tcPr>
            <w:tcW w:w="13080" w:type="dxa"/>
            <w:gridSpan w:val="52"/>
          </w:tcPr>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На территории муниципального образования Соль-Илецкий городской округ по состоянию за 20</w:t>
            </w:r>
            <w:r w:rsidR="00402CA4" w:rsidRPr="009F755C">
              <w:rPr>
                <w:sz w:val="27"/>
                <w:szCs w:val="27"/>
              </w:rPr>
              <w:t>21</w:t>
            </w:r>
            <w:r w:rsidRPr="009F755C">
              <w:rPr>
                <w:sz w:val="27"/>
                <w:szCs w:val="27"/>
              </w:rPr>
              <w:t xml:space="preserve"> год 5 организаций имеют лицензии на право пользования участками недр местного значения (далее – УНМЗ), </w:t>
            </w:r>
            <w:r w:rsidRPr="009F755C">
              <w:rPr>
                <w:sz w:val="27"/>
                <w:szCs w:val="27"/>
              </w:rPr>
              <w:lastRenderedPageBreak/>
              <w:t xml:space="preserve">содержащими общераспространенные полезные ископаемые (далее – ОПИ). Все организации относятся к частной форме собственности. </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Условия проведения аукционов  по предоставлению права пользования УНМЗ  публикуются  на официальном сайте Российской Федерации в сети «Интернет» www.torgi.gov.ru. Актуальная информация по управлению участками недр местного значения опубликована на официальном сайте министерства природных ресурсов, экологии и имущественных отношений Оренбургской области в сети «Интернет». Пользователями недр в соответствии с лицензиями осуществляется геологическое изучение участков недр с целью выявления новых месторождений ОПИ и подготовки их к промышленному освоению.</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Характерные особенности рынка: сезонность работ по добыче ОПИ, зависимость потребности в минеральном сырье от активности дорожного и гражданского строительства. Добыча ОПИ на участках недр местного значения осуществляется пользователями недр за счет собственных средств.</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Для осуществления добычи полезных ископаемых юридические лица должны иметь лицензию на пользование недрами, обладать собственными или привлеченными  техническими средствами для добычи ОПИ, квалифицированными специалистами и финансовыми средствами.</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Одной из основных задач, решение которой направлено на увеличение числа хозяйствующих субъектов на данном рынке, является их информирование по вопросам, связанным с размещением месторождений, их запасами и возможностью вовлечения месторождений в стадию освоения.</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xml:space="preserve">На рынке добычи общераспространённых полезных ископаемых на участках недр местного значения отсутствуют существенные ограничения вхождения на рынок потенциальных конкурентов. К основным административным и экономическим барьерам входа на рынок можно отнести: </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xml:space="preserve">- отсутствие механизмов административной, инфраструктурной и финансовой поддержки инвестиций в разработку месторождений; </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незаинтересованность органов местного самоуправления в развитии недропользования на своих территориях;</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значительные капитальные затраты или объёмы первоначальных инвестиций, которые необходимы для разработки месторождений при длительных сроках окупаемости этих вложений.</w:t>
            </w:r>
          </w:p>
        </w:tc>
      </w:tr>
      <w:tr w:rsidR="00370CE6" w:rsidRPr="009F755C" w:rsidTr="001A1B13">
        <w:trPr>
          <w:trHeight w:val="160"/>
        </w:trPr>
        <w:tc>
          <w:tcPr>
            <w:tcW w:w="528" w:type="dxa"/>
            <w:gridSpan w:val="2"/>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1</w:t>
            </w:r>
            <w:r w:rsidR="00370CE6" w:rsidRPr="009F755C">
              <w:rPr>
                <w:sz w:val="27"/>
                <w:szCs w:val="27"/>
              </w:rPr>
              <w:t>.</w:t>
            </w:r>
          </w:p>
        </w:tc>
        <w:tc>
          <w:tcPr>
            <w:tcW w:w="2127" w:type="dxa"/>
            <w:gridSpan w:val="3"/>
          </w:tcPr>
          <w:p w:rsidR="00370CE6" w:rsidRPr="009F755C" w:rsidRDefault="00370CE6" w:rsidP="00152671">
            <w:pPr>
              <w:widowControl w:val="0"/>
              <w:shd w:val="clear" w:color="auto" w:fill="FFFFFF" w:themeFill="background1"/>
              <w:spacing w:line="276" w:lineRule="auto"/>
              <w:jc w:val="left"/>
              <w:rPr>
                <w:rStyle w:val="fontstyle01"/>
                <w:color w:val="auto"/>
                <w:sz w:val="27"/>
                <w:szCs w:val="27"/>
              </w:rPr>
            </w:pPr>
            <w:r w:rsidRPr="009F755C">
              <w:rPr>
                <w:rStyle w:val="fontstyle01"/>
                <w:color w:val="auto"/>
                <w:sz w:val="27"/>
                <w:szCs w:val="27"/>
              </w:rPr>
              <w:t xml:space="preserve">Оказание </w:t>
            </w:r>
            <w:r w:rsidRPr="009F755C">
              <w:rPr>
                <w:rStyle w:val="fontstyle01"/>
                <w:color w:val="auto"/>
                <w:sz w:val="27"/>
                <w:szCs w:val="27"/>
              </w:rPr>
              <w:lastRenderedPageBreak/>
              <w:t>консультационной поддержки в информировании</w:t>
            </w:r>
            <w:r w:rsidRPr="009F755C">
              <w:rPr>
                <w:sz w:val="27"/>
                <w:szCs w:val="27"/>
              </w:rPr>
              <w:t xml:space="preserve"> организаций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1692" w:type="dxa"/>
            <w:vMerge w:val="restart"/>
          </w:tcPr>
          <w:p w:rsidR="00370CE6" w:rsidRPr="009F755C" w:rsidRDefault="0014037A" w:rsidP="007F611C">
            <w:pPr>
              <w:widowControl w:val="0"/>
              <w:shd w:val="clear" w:color="auto" w:fill="FFFFFF" w:themeFill="background1"/>
              <w:spacing w:line="276" w:lineRule="auto"/>
              <w:rPr>
                <w:sz w:val="27"/>
                <w:szCs w:val="27"/>
              </w:rPr>
            </w:pPr>
            <w:r w:rsidRPr="000E0536">
              <w:rPr>
                <w:sz w:val="27"/>
                <w:szCs w:val="27"/>
              </w:rPr>
              <w:lastRenderedPageBreak/>
              <w:t>поддержание</w:t>
            </w:r>
            <w:r w:rsidR="001777BE">
              <w:rPr>
                <w:rStyle w:val="fontstyle01"/>
                <w:color w:val="auto"/>
                <w:sz w:val="27"/>
                <w:szCs w:val="27"/>
              </w:rPr>
              <w:t xml:space="preserve"> </w:t>
            </w:r>
            <w:r w:rsidR="001777BE" w:rsidRPr="009F755C">
              <w:rPr>
                <w:rStyle w:val="fontstyle01"/>
                <w:color w:val="auto"/>
                <w:sz w:val="27"/>
                <w:szCs w:val="27"/>
              </w:rPr>
              <w:lastRenderedPageBreak/>
              <w:t>дол</w:t>
            </w:r>
            <w:r w:rsidR="001777BE">
              <w:rPr>
                <w:rStyle w:val="fontstyle01"/>
                <w:color w:val="auto"/>
                <w:sz w:val="27"/>
                <w:szCs w:val="27"/>
              </w:rPr>
              <w:t>и</w:t>
            </w:r>
            <w:r w:rsidR="001777BE" w:rsidRPr="009F755C">
              <w:rPr>
                <w:rStyle w:val="fontstyle01"/>
                <w:color w:val="auto"/>
                <w:sz w:val="27"/>
                <w:szCs w:val="27"/>
              </w:rPr>
              <w:t xml:space="preserve"> организаций частной формы собственности </w:t>
            </w:r>
            <w:r w:rsidR="001777BE">
              <w:rPr>
                <w:rStyle w:val="fontstyle01"/>
                <w:color w:val="auto"/>
                <w:sz w:val="27"/>
                <w:szCs w:val="27"/>
              </w:rPr>
              <w:t xml:space="preserve">ИП </w:t>
            </w:r>
            <w:r w:rsidR="001777BE" w:rsidRPr="009F755C">
              <w:rPr>
                <w:rStyle w:val="fontstyle01"/>
                <w:color w:val="auto"/>
                <w:sz w:val="27"/>
                <w:szCs w:val="27"/>
              </w:rPr>
              <w:t xml:space="preserve">в сфере добычи общераспространенных полезных ископаемых на участках недр местного значения </w:t>
            </w:r>
          </w:p>
        </w:tc>
        <w:tc>
          <w:tcPr>
            <w:tcW w:w="2259" w:type="dxa"/>
            <w:gridSpan w:val="3"/>
            <w:vMerge w:val="restart"/>
          </w:tcPr>
          <w:p w:rsidR="00370CE6" w:rsidRPr="009F755C" w:rsidRDefault="00370CE6" w:rsidP="00152671">
            <w:pPr>
              <w:shd w:val="clear" w:color="auto" w:fill="FFFFFF" w:themeFill="background1"/>
              <w:spacing w:line="276" w:lineRule="auto"/>
              <w:jc w:val="left"/>
              <w:rPr>
                <w:sz w:val="27"/>
                <w:szCs w:val="27"/>
              </w:rPr>
            </w:pPr>
            <w:r w:rsidRPr="009F755C">
              <w:rPr>
                <w:rStyle w:val="fontstyle01"/>
                <w:color w:val="auto"/>
                <w:sz w:val="27"/>
                <w:szCs w:val="27"/>
              </w:rPr>
              <w:lastRenderedPageBreak/>
              <w:t xml:space="preserve">доля организаций </w:t>
            </w:r>
            <w:r w:rsidRPr="009F755C">
              <w:rPr>
                <w:rStyle w:val="fontstyle01"/>
                <w:color w:val="auto"/>
                <w:sz w:val="27"/>
                <w:szCs w:val="27"/>
              </w:rPr>
              <w:lastRenderedPageBreak/>
              <w:t>частной формы собственности в сфере добычи общераспространенных полезных ископаемых на участках недр местного значения (процентов)</w:t>
            </w:r>
          </w:p>
        </w:tc>
        <w:tc>
          <w:tcPr>
            <w:tcW w:w="1181" w:type="dxa"/>
            <w:gridSpan w:val="3"/>
            <w:vMerge w:val="restart"/>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lastRenderedPageBreak/>
              <w:t>100,0</w:t>
            </w:r>
          </w:p>
        </w:tc>
        <w:tc>
          <w:tcPr>
            <w:tcW w:w="1417" w:type="dxa"/>
            <w:gridSpan w:val="11"/>
            <w:vMerge w:val="restart"/>
            <w:shd w:val="clear" w:color="auto" w:fill="auto"/>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tc>
        <w:tc>
          <w:tcPr>
            <w:tcW w:w="1418" w:type="dxa"/>
            <w:gridSpan w:val="11"/>
            <w:vMerge w:val="restart"/>
            <w:shd w:val="clear" w:color="auto" w:fill="auto"/>
          </w:tcPr>
          <w:p w:rsidR="00370CE6" w:rsidRPr="009F755C" w:rsidRDefault="00370CE6" w:rsidP="00152671">
            <w:pPr>
              <w:shd w:val="clear" w:color="auto" w:fill="FFFFFF" w:themeFill="background1"/>
              <w:spacing w:line="276" w:lineRule="auto"/>
              <w:rPr>
                <w:sz w:val="27"/>
                <w:szCs w:val="27"/>
              </w:rPr>
            </w:pPr>
            <w:r w:rsidRPr="009F755C">
              <w:rPr>
                <w:sz w:val="27"/>
                <w:szCs w:val="27"/>
              </w:rPr>
              <w:t>100,0</w:t>
            </w:r>
          </w:p>
          <w:p w:rsidR="00370CE6" w:rsidRPr="009F755C" w:rsidRDefault="00370CE6" w:rsidP="00152671">
            <w:pPr>
              <w:shd w:val="clear" w:color="auto" w:fill="FFFFFF" w:themeFill="background1"/>
              <w:spacing w:line="276" w:lineRule="auto"/>
              <w:rPr>
                <w:sz w:val="27"/>
                <w:szCs w:val="27"/>
              </w:rPr>
            </w:pPr>
          </w:p>
        </w:tc>
        <w:tc>
          <w:tcPr>
            <w:tcW w:w="1701" w:type="dxa"/>
            <w:gridSpan w:val="11"/>
            <w:vMerge w:val="restart"/>
          </w:tcPr>
          <w:p w:rsidR="00370CE6" w:rsidRPr="009F755C" w:rsidRDefault="00370CE6" w:rsidP="00152671">
            <w:pPr>
              <w:shd w:val="clear" w:color="auto" w:fill="FFFFFF" w:themeFill="background1"/>
              <w:spacing w:line="276" w:lineRule="auto"/>
              <w:rPr>
                <w:sz w:val="27"/>
                <w:szCs w:val="27"/>
              </w:rPr>
            </w:pPr>
            <w:r w:rsidRPr="009F755C">
              <w:rPr>
                <w:sz w:val="27"/>
                <w:szCs w:val="27"/>
              </w:rPr>
              <w:lastRenderedPageBreak/>
              <w:t>100,0</w:t>
            </w:r>
          </w:p>
          <w:p w:rsidR="00370CE6" w:rsidRPr="009F755C" w:rsidRDefault="00370CE6" w:rsidP="00152671">
            <w:pPr>
              <w:shd w:val="clear" w:color="auto" w:fill="FFFFFF" w:themeFill="background1"/>
              <w:spacing w:line="276" w:lineRule="auto"/>
              <w:rPr>
                <w:sz w:val="27"/>
                <w:szCs w:val="27"/>
              </w:rPr>
            </w:pPr>
          </w:p>
        </w:tc>
        <w:tc>
          <w:tcPr>
            <w:tcW w:w="1417" w:type="dxa"/>
            <w:gridSpan w:val="11"/>
            <w:vMerge w:val="restart"/>
            <w:shd w:val="clear" w:color="auto" w:fill="auto"/>
          </w:tcPr>
          <w:p w:rsidR="00370CE6" w:rsidRPr="009F755C" w:rsidRDefault="00370CE6" w:rsidP="00152671">
            <w:pPr>
              <w:shd w:val="clear" w:color="auto" w:fill="FFFFFF" w:themeFill="background1"/>
              <w:spacing w:line="276" w:lineRule="auto"/>
              <w:rPr>
                <w:sz w:val="27"/>
                <w:szCs w:val="27"/>
              </w:rPr>
            </w:pPr>
            <w:r w:rsidRPr="009F755C">
              <w:rPr>
                <w:sz w:val="27"/>
                <w:szCs w:val="27"/>
              </w:rPr>
              <w:lastRenderedPageBreak/>
              <w:t>100,0</w:t>
            </w:r>
          </w:p>
          <w:p w:rsidR="00370CE6" w:rsidRPr="009F755C" w:rsidRDefault="00370CE6" w:rsidP="00152671">
            <w:pPr>
              <w:shd w:val="clear" w:color="auto" w:fill="FFFFFF" w:themeFill="background1"/>
              <w:spacing w:line="276" w:lineRule="auto"/>
              <w:rPr>
                <w:sz w:val="27"/>
                <w:szCs w:val="27"/>
              </w:rPr>
            </w:pPr>
          </w:p>
        </w:tc>
        <w:tc>
          <w:tcPr>
            <w:tcW w:w="1995" w:type="dxa"/>
            <w:vMerge w:val="restart"/>
            <w:shd w:val="clear" w:color="auto" w:fill="auto"/>
          </w:tcPr>
          <w:p w:rsidR="00370CE6" w:rsidRPr="009F755C" w:rsidRDefault="00370CE6" w:rsidP="0089689B">
            <w:pPr>
              <w:widowControl w:val="0"/>
              <w:shd w:val="clear" w:color="auto" w:fill="FFFFFF" w:themeFill="background1"/>
              <w:spacing w:line="276" w:lineRule="auto"/>
              <w:jc w:val="left"/>
              <w:rPr>
                <w:sz w:val="27"/>
                <w:szCs w:val="27"/>
              </w:rPr>
            </w:pPr>
            <w:r w:rsidRPr="009F755C">
              <w:rPr>
                <w:sz w:val="27"/>
                <w:szCs w:val="27"/>
              </w:rPr>
              <w:lastRenderedPageBreak/>
              <w:t xml:space="preserve">Отдел </w:t>
            </w:r>
            <w:r w:rsidRPr="009F755C">
              <w:rPr>
                <w:sz w:val="27"/>
                <w:szCs w:val="27"/>
              </w:rPr>
              <w:lastRenderedPageBreak/>
              <w:t>архитектуры, градостроительства и земельных отношений администраци</w:t>
            </w:r>
            <w:r w:rsidR="0089689B">
              <w:rPr>
                <w:sz w:val="27"/>
                <w:szCs w:val="27"/>
              </w:rPr>
              <w:t>и</w:t>
            </w:r>
            <w:r w:rsidRPr="009F755C">
              <w:rPr>
                <w:sz w:val="27"/>
                <w:szCs w:val="27"/>
              </w:rPr>
              <w:t xml:space="preserve"> муниципального образования Соль-Илецкий городской округ</w:t>
            </w:r>
          </w:p>
        </w:tc>
      </w:tr>
      <w:tr w:rsidR="00370CE6" w:rsidRPr="009F755C" w:rsidTr="001A1B13">
        <w:trPr>
          <w:trHeight w:val="160"/>
        </w:trPr>
        <w:tc>
          <w:tcPr>
            <w:tcW w:w="528" w:type="dxa"/>
            <w:gridSpan w:val="2"/>
          </w:tcPr>
          <w:p w:rsidR="00370CE6" w:rsidRPr="009F755C" w:rsidRDefault="00370CE6" w:rsidP="00C473A1">
            <w:pPr>
              <w:widowControl w:val="0"/>
              <w:shd w:val="clear" w:color="auto" w:fill="FFFFFF" w:themeFill="background1"/>
              <w:spacing w:line="276" w:lineRule="auto"/>
              <w:rPr>
                <w:sz w:val="27"/>
                <w:szCs w:val="27"/>
              </w:rPr>
            </w:pPr>
            <w:r w:rsidRPr="009F755C">
              <w:rPr>
                <w:sz w:val="27"/>
                <w:szCs w:val="27"/>
              </w:rPr>
              <w:lastRenderedPageBreak/>
              <w:t>2.</w:t>
            </w:r>
          </w:p>
        </w:tc>
        <w:tc>
          <w:tcPr>
            <w:tcW w:w="2127" w:type="dxa"/>
            <w:gridSpan w:val="3"/>
          </w:tcPr>
          <w:p w:rsidR="00370CE6" w:rsidRPr="009F755C" w:rsidRDefault="00370CE6" w:rsidP="00152671">
            <w:pPr>
              <w:widowControl w:val="0"/>
              <w:shd w:val="clear" w:color="auto" w:fill="FFFFFF" w:themeFill="background1"/>
              <w:spacing w:line="276" w:lineRule="auto"/>
              <w:jc w:val="left"/>
              <w:rPr>
                <w:rStyle w:val="fontstyle01"/>
                <w:color w:val="auto"/>
                <w:sz w:val="27"/>
                <w:szCs w:val="27"/>
              </w:rPr>
            </w:pPr>
            <w:r w:rsidRPr="009F755C">
              <w:rPr>
                <w:rStyle w:val="fontstyle01"/>
                <w:color w:val="auto"/>
                <w:sz w:val="27"/>
                <w:szCs w:val="27"/>
              </w:rPr>
              <w:t xml:space="preserve">Обеспечение процедуры передачи земельных участков хозяйствующим субъектам на  осуществление </w:t>
            </w:r>
            <w:r w:rsidRPr="009F755C">
              <w:rPr>
                <w:rStyle w:val="fontstyle01"/>
                <w:color w:val="auto"/>
                <w:sz w:val="27"/>
                <w:szCs w:val="27"/>
              </w:rPr>
              <w:lastRenderedPageBreak/>
              <w:t>деятельности  на основании выданной лицензии уполномоченными органами на право пользования участками недр (постановка на кадастровый учет, перевод земель из одной категории в другую (при необходимости), заключение договора аренды)</w:t>
            </w:r>
          </w:p>
        </w:tc>
        <w:tc>
          <w:tcPr>
            <w:tcW w:w="1692" w:type="dxa"/>
            <w:vMerge/>
          </w:tcPr>
          <w:p w:rsidR="00370CE6" w:rsidRPr="009F755C" w:rsidRDefault="00370CE6" w:rsidP="00152671">
            <w:pPr>
              <w:shd w:val="clear" w:color="auto" w:fill="FFFFFF" w:themeFill="background1"/>
              <w:spacing w:line="276" w:lineRule="auto"/>
              <w:rPr>
                <w:sz w:val="27"/>
                <w:szCs w:val="27"/>
              </w:rPr>
            </w:pPr>
          </w:p>
        </w:tc>
        <w:tc>
          <w:tcPr>
            <w:tcW w:w="2259" w:type="dxa"/>
            <w:gridSpan w:val="3"/>
            <w:vMerge/>
          </w:tcPr>
          <w:p w:rsidR="00370CE6" w:rsidRPr="009F755C" w:rsidRDefault="00370CE6" w:rsidP="00152671">
            <w:pPr>
              <w:shd w:val="clear" w:color="auto" w:fill="FFFFFF" w:themeFill="background1"/>
              <w:spacing w:line="276" w:lineRule="auto"/>
              <w:rPr>
                <w:rStyle w:val="fontstyle01"/>
                <w:color w:val="auto"/>
                <w:sz w:val="27"/>
                <w:szCs w:val="27"/>
              </w:rPr>
            </w:pPr>
          </w:p>
        </w:tc>
        <w:tc>
          <w:tcPr>
            <w:tcW w:w="1181" w:type="dxa"/>
            <w:gridSpan w:val="3"/>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c>
          <w:tcPr>
            <w:tcW w:w="1417" w:type="dxa"/>
            <w:gridSpan w:val="11"/>
            <w:vMerge/>
            <w:shd w:val="clear" w:color="auto" w:fill="auto"/>
          </w:tcPr>
          <w:p w:rsidR="00370CE6" w:rsidRPr="009F755C" w:rsidRDefault="00370CE6" w:rsidP="00152671">
            <w:pPr>
              <w:shd w:val="clear" w:color="auto" w:fill="FFFFFF" w:themeFill="background1"/>
              <w:spacing w:line="276" w:lineRule="auto"/>
              <w:rPr>
                <w:sz w:val="27"/>
                <w:szCs w:val="27"/>
              </w:rPr>
            </w:pPr>
          </w:p>
        </w:tc>
        <w:tc>
          <w:tcPr>
            <w:tcW w:w="1418" w:type="dxa"/>
            <w:gridSpan w:val="11"/>
            <w:vMerge/>
            <w:shd w:val="clear" w:color="auto" w:fill="auto"/>
          </w:tcPr>
          <w:p w:rsidR="00370CE6" w:rsidRPr="009F755C" w:rsidRDefault="00370CE6" w:rsidP="00152671">
            <w:pPr>
              <w:shd w:val="clear" w:color="auto" w:fill="FFFFFF" w:themeFill="background1"/>
              <w:spacing w:line="276" w:lineRule="auto"/>
              <w:rPr>
                <w:sz w:val="27"/>
                <w:szCs w:val="27"/>
              </w:rPr>
            </w:pPr>
          </w:p>
        </w:tc>
        <w:tc>
          <w:tcPr>
            <w:tcW w:w="1701" w:type="dxa"/>
            <w:gridSpan w:val="11"/>
            <w:vMerge/>
          </w:tcPr>
          <w:p w:rsidR="00370CE6" w:rsidRPr="009F755C" w:rsidRDefault="00370CE6" w:rsidP="00152671">
            <w:pPr>
              <w:shd w:val="clear" w:color="auto" w:fill="FFFFFF" w:themeFill="background1"/>
              <w:spacing w:line="276" w:lineRule="auto"/>
              <w:rPr>
                <w:sz w:val="27"/>
                <w:szCs w:val="27"/>
              </w:rPr>
            </w:pPr>
          </w:p>
        </w:tc>
        <w:tc>
          <w:tcPr>
            <w:tcW w:w="1417" w:type="dxa"/>
            <w:gridSpan w:val="11"/>
            <w:vMerge/>
            <w:shd w:val="clear" w:color="auto" w:fill="auto"/>
          </w:tcPr>
          <w:p w:rsidR="00370CE6" w:rsidRPr="009F755C" w:rsidRDefault="00370CE6" w:rsidP="00152671">
            <w:pPr>
              <w:shd w:val="clear" w:color="auto" w:fill="FFFFFF" w:themeFill="background1"/>
              <w:spacing w:line="276" w:lineRule="auto"/>
              <w:rPr>
                <w:sz w:val="27"/>
                <w:szCs w:val="27"/>
              </w:rPr>
            </w:pPr>
          </w:p>
        </w:tc>
        <w:tc>
          <w:tcPr>
            <w:tcW w:w="1995" w:type="dxa"/>
            <w:vMerge/>
            <w:shd w:val="clear" w:color="auto" w:fill="auto"/>
          </w:tcPr>
          <w:p w:rsidR="00370CE6" w:rsidRPr="009F755C" w:rsidRDefault="00370CE6" w:rsidP="00152671">
            <w:pPr>
              <w:widowControl w:val="0"/>
              <w:shd w:val="clear" w:color="auto" w:fill="FFFFFF" w:themeFill="background1"/>
              <w:spacing w:line="276" w:lineRule="auto"/>
              <w:rPr>
                <w:sz w:val="27"/>
                <w:szCs w:val="27"/>
              </w:rPr>
            </w:pPr>
          </w:p>
        </w:tc>
      </w:tr>
      <w:tr w:rsidR="00370CE6" w:rsidRPr="009F755C" w:rsidTr="001A1B13">
        <w:trPr>
          <w:trHeight w:val="160"/>
        </w:trPr>
        <w:tc>
          <w:tcPr>
            <w:tcW w:w="15735" w:type="dxa"/>
            <w:gridSpan w:val="57"/>
          </w:tcPr>
          <w:p w:rsidR="00D85F83" w:rsidRPr="009F755C" w:rsidRDefault="00D85F83" w:rsidP="00152671">
            <w:pPr>
              <w:shd w:val="clear" w:color="auto" w:fill="FFFFFF" w:themeFill="background1"/>
              <w:spacing w:line="276" w:lineRule="auto"/>
              <w:ind w:left="720"/>
              <w:rPr>
                <w:rStyle w:val="fontstyle01"/>
                <w:b/>
                <w:color w:val="auto"/>
                <w:sz w:val="27"/>
                <w:szCs w:val="27"/>
              </w:rPr>
            </w:pPr>
          </w:p>
          <w:p w:rsidR="00D85F83" w:rsidRPr="009F755C" w:rsidRDefault="00F70683" w:rsidP="00152671">
            <w:pPr>
              <w:shd w:val="clear" w:color="auto" w:fill="FFFFFF" w:themeFill="background1"/>
              <w:spacing w:line="276" w:lineRule="auto"/>
              <w:ind w:left="720"/>
              <w:rPr>
                <w:rStyle w:val="fontstyle01"/>
                <w:b/>
                <w:color w:val="auto"/>
                <w:sz w:val="27"/>
                <w:szCs w:val="27"/>
              </w:rPr>
            </w:pPr>
            <w:r w:rsidRPr="009F755C">
              <w:rPr>
                <w:rStyle w:val="fontstyle01"/>
                <w:b/>
                <w:color w:val="auto"/>
                <w:sz w:val="27"/>
                <w:szCs w:val="27"/>
              </w:rPr>
              <w:t>13.</w:t>
            </w:r>
            <w:r w:rsidR="002271AF" w:rsidRPr="009F755C">
              <w:rPr>
                <w:rStyle w:val="fontstyle01"/>
                <w:b/>
                <w:color w:val="auto"/>
                <w:sz w:val="27"/>
                <w:szCs w:val="27"/>
              </w:rPr>
              <w:t xml:space="preserve"> </w:t>
            </w:r>
            <w:r w:rsidR="00370CE6" w:rsidRPr="009F755C">
              <w:rPr>
                <w:rStyle w:val="fontstyle01"/>
                <w:b/>
                <w:color w:val="auto"/>
                <w:sz w:val="27"/>
                <w:szCs w:val="27"/>
              </w:rPr>
              <w:t>Рынок оказания услуг</w:t>
            </w:r>
            <w:r w:rsidR="00370CE6" w:rsidRPr="009F755C">
              <w:rPr>
                <w:rStyle w:val="fontstyle01"/>
                <w:color w:val="auto"/>
                <w:sz w:val="27"/>
                <w:szCs w:val="27"/>
              </w:rPr>
              <w:t xml:space="preserve"> </w:t>
            </w:r>
            <w:r w:rsidR="00370CE6" w:rsidRPr="009F755C">
              <w:rPr>
                <w:rStyle w:val="fontstyle01"/>
                <w:b/>
                <w:color w:val="auto"/>
                <w:sz w:val="27"/>
                <w:szCs w:val="27"/>
              </w:rPr>
              <w:t>по</w:t>
            </w:r>
            <w:r w:rsidR="00370CE6" w:rsidRPr="009F755C">
              <w:rPr>
                <w:rStyle w:val="fontstyle01"/>
                <w:color w:val="auto"/>
                <w:sz w:val="27"/>
                <w:szCs w:val="27"/>
              </w:rPr>
              <w:t xml:space="preserve"> </w:t>
            </w:r>
            <w:r w:rsidR="00370CE6" w:rsidRPr="009F755C">
              <w:rPr>
                <w:rStyle w:val="fontstyle01"/>
                <w:b/>
                <w:color w:val="auto"/>
                <w:sz w:val="27"/>
                <w:szCs w:val="27"/>
              </w:rPr>
              <w:t>перевозке пассажиров и багажа легковым такси</w:t>
            </w:r>
          </w:p>
          <w:p w:rsidR="00370CE6" w:rsidRPr="009F755C" w:rsidRDefault="00370CE6" w:rsidP="00152671">
            <w:pPr>
              <w:shd w:val="clear" w:color="auto" w:fill="FFFFFF" w:themeFill="background1"/>
              <w:spacing w:line="276" w:lineRule="auto"/>
              <w:ind w:left="720"/>
              <w:rPr>
                <w:sz w:val="27"/>
                <w:szCs w:val="27"/>
              </w:rPr>
            </w:pPr>
            <w:r w:rsidRPr="009F755C">
              <w:rPr>
                <w:rStyle w:val="fontstyle01"/>
                <w:b/>
                <w:color w:val="auto"/>
                <w:sz w:val="27"/>
                <w:szCs w:val="27"/>
              </w:rPr>
              <w:t xml:space="preserve"> </w:t>
            </w:r>
          </w:p>
        </w:tc>
      </w:tr>
      <w:tr w:rsidR="00370CE6" w:rsidRPr="009F755C" w:rsidTr="001A1B13">
        <w:trPr>
          <w:trHeight w:val="160"/>
        </w:trPr>
        <w:tc>
          <w:tcPr>
            <w:tcW w:w="2655" w:type="dxa"/>
            <w:gridSpan w:val="5"/>
          </w:tcPr>
          <w:p w:rsidR="00370CE6" w:rsidRPr="009F755C" w:rsidRDefault="00370CE6" w:rsidP="00152671">
            <w:pPr>
              <w:widowControl w:val="0"/>
              <w:shd w:val="clear" w:color="auto" w:fill="FFFFFF" w:themeFill="background1"/>
              <w:spacing w:line="276" w:lineRule="auto"/>
              <w:ind w:firstLine="709"/>
              <w:jc w:val="both"/>
              <w:rPr>
                <w:sz w:val="27"/>
                <w:szCs w:val="27"/>
              </w:rPr>
            </w:pPr>
          </w:p>
        </w:tc>
        <w:tc>
          <w:tcPr>
            <w:tcW w:w="13080" w:type="dxa"/>
            <w:gridSpan w:val="52"/>
          </w:tcPr>
          <w:p w:rsidR="00EA2377"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xml:space="preserve">Деятельность по перевозке пассажиров и багажа легковым такси на территории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легковыми такси, согласно установленной форме. </w:t>
            </w:r>
          </w:p>
          <w:p w:rsidR="00EA2377"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xml:space="preserve">Реестр выданных разрешений размещен на сайте министерства строительства, жилищно-коммунального, дорожного хозяйства и транспорта Оренбургской области и находится в открытом доступе. Согласно реестру, в </w:t>
            </w:r>
            <w:r w:rsidRPr="009F755C">
              <w:rPr>
                <w:sz w:val="27"/>
                <w:szCs w:val="27"/>
              </w:rPr>
              <w:lastRenderedPageBreak/>
              <w:t xml:space="preserve">настоящее время на территории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w:t>
            </w:r>
            <w:r w:rsidR="00E81050" w:rsidRPr="009F755C">
              <w:rPr>
                <w:sz w:val="27"/>
                <w:szCs w:val="27"/>
              </w:rPr>
              <w:t>12</w:t>
            </w:r>
            <w:r w:rsidRPr="009F755C">
              <w:rPr>
                <w:sz w:val="27"/>
                <w:szCs w:val="27"/>
              </w:rPr>
              <w:t xml:space="preserve"> действующих перевозчиков легкового такси (индивидуальных предпринимателей – </w:t>
            </w:r>
            <w:r w:rsidR="00E81050" w:rsidRPr="009F755C">
              <w:rPr>
                <w:sz w:val="27"/>
                <w:szCs w:val="27"/>
              </w:rPr>
              <w:t>7</w:t>
            </w:r>
            <w:r w:rsidRPr="009F755C">
              <w:rPr>
                <w:sz w:val="27"/>
                <w:szCs w:val="27"/>
              </w:rPr>
              <w:t xml:space="preserve">, юридических лиц – </w:t>
            </w:r>
            <w:r w:rsidR="00E81050" w:rsidRPr="009F755C">
              <w:rPr>
                <w:sz w:val="27"/>
                <w:szCs w:val="27"/>
              </w:rPr>
              <w:t>5</w:t>
            </w:r>
            <w:r w:rsidRPr="009F755C">
              <w:rPr>
                <w:sz w:val="27"/>
                <w:szCs w:val="27"/>
              </w:rPr>
              <w:t xml:space="preserve">). </w:t>
            </w:r>
          </w:p>
          <w:p w:rsidR="00EA2377"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xml:space="preserve">Количество транспорта, имеющего разрешение на осуществление деятельности по перевозке пассажиров и багажа легковыми такси, – 61 единица. </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xml:space="preserve">Доля негосударственных перевозчиков на рынке услуг по перевозке пассажиров и багажа легковым такси составляет 100 %. </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xml:space="preserve">Основными проблемами на рынке услуг по перевозке пассажиров и багажа легковым такси в </w:t>
            </w:r>
            <w:r w:rsidRPr="009F755C">
              <w:rPr>
                <w:rStyle w:val="fontstyle01"/>
                <w:color w:val="auto"/>
                <w:sz w:val="27"/>
                <w:szCs w:val="27"/>
              </w:rPr>
              <w:t xml:space="preserve">муниципальном образовании </w:t>
            </w:r>
            <w:r w:rsidRPr="009F755C">
              <w:rPr>
                <w:sz w:val="27"/>
                <w:szCs w:val="27"/>
              </w:rPr>
              <w:t>Соль-Илецкий городской округ являются:</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наличие нелегальных перевозчиков такси;</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неравный доступ перевозчиков такси к отдельным территориям с высоким пассажиропотоком (автостанция, вокзал), вследствие чего завышаются цены и ограничивается конкуренция.</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Развитие на рынке услуг легковых такси получили агрегаторы такси, позволяющие водителям оперативно получать заказы. Они не являются перевозчиками, а выступают как диспетчерские службы, которые посредством использования платформ предоставляют потребителям дополнительное качество – географическое позиционирование,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пассажиров. Благодаря агрегаторам такси значительно выросла оперативность подачи машины: ожидание снизилось с 10 до 4–5 минут. Данный показатель важен с той точки зрения, что наиболее значимыми критериями для пассажиров являются время подачи, а также стоимость поездки.</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Приход на рынок классических таксомоторных парков, которые бы имели собственный подвижной состав и выполняли обязательства по страхованию перевозимых пассажиров, затруднителен в связи с невозможностью конкурирования в ценовом сегменте из-за увеличения себестоимости поездок при выполнении всех требований законодательства. Кроме того, в сегменте такси активно работают нелегальные перевозчики, доля которых на сегодняшний день остаётся довольно высокой.</w:t>
            </w:r>
          </w:p>
          <w:p w:rsidR="00370CE6" w:rsidRPr="009F755C" w:rsidRDefault="00370CE6" w:rsidP="00152671">
            <w:pPr>
              <w:widowControl w:val="0"/>
              <w:shd w:val="clear" w:color="auto" w:fill="FFFFFF" w:themeFill="background1"/>
              <w:spacing w:line="276" w:lineRule="auto"/>
              <w:ind w:firstLine="709"/>
              <w:jc w:val="both"/>
              <w:rPr>
                <w:sz w:val="27"/>
                <w:szCs w:val="27"/>
              </w:rPr>
            </w:pPr>
            <w:r w:rsidRPr="009F755C">
              <w:rPr>
                <w:sz w:val="27"/>
                <w:szCs w:val="27"/>
              </w:rPr>
              <w:t xml:space="preserve">В соответствии с постановлением Правительства Оренбургской области от 17 октября 2011 года № 1007-п  «О порядке выдачи, переоформления и ведения реестра разрешений на осуществление деятельности по </w:t>
            </w:r>
            <w:r w:rsidRPr="009F755C">
              <w:rPr>
                <w:sz w:val="27"/>
                <w:szCs w:val="27"/>
              </w:rPr>
              <w:lastRenderedPageBreak/>
              <w:t>перевозке пассажиров и багажа легковым такси на территории Оренбургской области», на основании разработанной нормативной базы государственная услуга «Выдача и переоформление разрешений на осуществление деятельности по перевозке пассажиров и багажа легковым такси на территории Оренбургской области» оказывается через портал государственных услуг, а также предоставляется в муниципальном автономном учреждении Соль-Илецкого городского округа «Многофункциональный центр предоставления государственных и муниципальных услуг».</w:t>
            </w:r>
          </w:p>
        </w:tc>
      </w:tr>
      <w:tr w:rsidR="00370CE6" w:rsidRPr="009F755C" w:rsidTr="001A1B13">
        <w:trPr>
          <w:trHeight w:val="1336"/>
        </w:trPr>
        <w:tc>
          <w:tcPr>
            <w:tcW w:w="528" w:type="dxa"/>
            <w:gridSpan w:val="2"/>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1</w:t>
            </w:r>
            <w:r w:rsidR="00370CE6" w:rsidRPr="009F755C">
              <w:rPr>
                <w:sz w:val="27"/>
                <w:szCs w:val="27"/>
              </w:rPr>
              <w:t>.</w:t>
            </w:r>
          </w:p>
        </w:tc>
        <w:tc>
          <w:tcPr>
            <w:tcW w:w="2127" w:type="dxa"/>
            <w:gridSpan w:val="3"/>
            <w:shd w:val="clear" w:color="auto" w:fill="auto"/>
          </w:tcPr>
          <w:p w:rsidR="00370CE6" w:rsidRPr="009F755C" w:rsidRDefault="00370CE6" w:rsidP="00152671">
            <w:pPr>
              <w:shd w:val="clear" w:color="auto" w:fill="FFFFFF" w:themeFill="background1"/>
              <w:spacing w:line="276" w:lineRule="auto"/>
              <w:jc w:val="left"/>
              <w:rPr>
                <w:sz w:val="27"/>
                <w:szCs w:val="27"/>
              </w:rPr>
            </w:pPr>
            <w:r w:rsidRPr="009F755C">
              <w:rPr>
                <w:sz w:val="27"/>
                <w:szCs w:val="27"/>
              </w:rPr>
              <w:t xml:space="preserve">Взаимодействие с региональными органами исполнительной власти с целью пресечения деятельности по перевозке пассажиров легковыми такси без разрешительных документов с целью легализации сферы оказания услуг по перевозке пассажиров и багажа легковым такси и выхода из </w:t>
            </w:r>
            <w:r w:rsidRPr="009F755C">
              <w:rPr>
                <w:sz w:val="27"/>
                <w:szCs w:val="27"/>
              </w:rPr>
              <w:lastRenderedPageBreak/>
              <w:t>«теневого» сектора экономики</w:t>
            </w:r>
          </w:p>
        </w:tc>
        <w:tc>
          <w:tcPr>
            <w:tcW w:w="1692" w:type="dxa"/>
          </w:tcPr>
          <w:p w:rsidR="00370CE6" w:rsidRPr="009F755C" w:rsidRDefault="0014037A" w:rsidP="0042095C">
            <w:pPr>
              <w:widowControl w:val="0"/>
              <w:shd w:val="clear" w:color="auto" w:fill="FFFFFF" w:themeFill="background1"/>
              <w:spacing w:line="276" w:lineRule="auto"/>
              <w:rPr>
                <w:sz w:val="27"/>
                <w:szCs w:val="27"/>
              </w:rPr>
            </w:pPr>
            <w:r w:rsidRPr="000E0536">
              <w:rPr>
                <w:sz w:val="27"/>
                <w:szCs w:val="27"/>
              </w:rPr>
              <w:lastRenderedPageBreak/>
              <w:t>поддержание</w:t>
            </w:r>
            <w:r w:rsidR="0042095C">
              <w:rPr>
                <w:rStyle w:val="fontstyle01"/>
                <w:color w:val="auto"/>
                <w:sz w:val="27"/>
                <w:szCs w:val="27"/>
              </w:rPr>
              <w:t xml:space="preserve"> </w:t>
            </w:r>
            <w:r w:rsidR="0042095C" w:rsidRPr="009F755C">
              <w:rPr>
                <w:rStyle w:val="fontstyle01"/>
                <w:color w:val="auto"/>
                <w:sz w:val="27"/>
                <w:szCs w:val="27"/>
              </w:rPr>
              <w:t>дол</w:t>
            </w:r>
            <w:r w:rsidR="0042095C">
              <w:rPr>
                <w:rStyle w:val="fontstyle01"/>
                <w:color w:val="auto"/>
                <w:sz w:val="27"/>
                <w:szCs w:val="27"/>
              </w:rPr>
              <w:t>и</w:t>
            </w:r>
            <w:r w:rsidR="0042095C" w:rsidRPr="009F755C">
              <w:rPr>
                <w:rStyle w:val="fontstyle01"/>
                <w:color w:val="auto"/>
                <w:sz w:val="27"/>
                <w:szCs w:val="27"/>
              </w:rPr>
              <w:t xml:space="preserve"> организаций частной формы собственности </w:t>
            </w:r>
            <w:r w:rsidR="0042095C">
              <w:rPr>
                <w:rStyle w:val="fontstyle01"/>
                <w:color w:val="auto"/>
                <w:sz w:val="27"/>
                <w:szCs w:val="27"/>
              </w:rPr>
              <w:t xml:space="preserve">ИП </w:t>
            </w:r>
            <w:r w:rsidR="0042095C" w:rsidRPr="009F755C">
              <w:rPr>
                <w:rStyle w:val="fontstyle01"/>
                <w:color w:val="auto"/>
                <w:sz w:val="27"/>
                <w:szCs w:val="27"/>
              </w:rPr>
              <w:t xml:space="preserve">в сфере оказания услуг по перевозке пассажиров и багажа легковым такси на территории муниципального образования </w:t>
            </w:r>
            <w:r w:rsidR="0042095C" w:rsidRPr="009F755C">
              <w:rPr>
                <w:sz w:val="27"/>
                <w:szCs w:val="27"/>
              </w:rPr>
              <w:t xml:space="preserve">Соль-Илецкий городской </w:t>
            </w:r>
            <w:r w:rsidR="0042095C" w:rsidRPr="009F755C">
              <w:rPr>
                <w:sz w:val="27"/>
                <w:szCs w:val="27"/>
              </w:rPr>
              <w:lastRenderedPageBreak/>
              <w:t>округ</w:t>
            </w:r>
            <w:r w:rsidR="0042095C" w:rsidRPr="009F755C">
              <w:rPr>
                <w:rStyle w:val="fontstyle01"/>
                <w:color w:val="auto"/>
                <w:sz w:val="27"/>
                <w:szCs w:val="27"/>
              </w:rPr>
              <w:t xml:space="preserve"> </w:t>
            </w:r>
          </w:p>
        </w:tc>
        <w:tc>
          <w:tcPr>
            <w:tcW w:w="2259" w:type="dxa"/>
            <w:gridSpan w:val="3"/>
          </w:tcPr>
          <w:p w:rsidR="00370CE6" w:rsidRPr="009F755C" w:rsidRDefault="00370CE6" w:rsidP="00152671">
            <w:pPr>
              <w:shd w:val="clear" w:color="auto" w:fill="FFFFFF" w:themeFill="background1"/>
              <w:spacing w:line="276" w:lineRule="auto"/>
              <w:jc w:val="left"/>
              <w:rPr>
                <w:sz w:val="27"/>
                <w:szCs w:val="27"/>
              </w:rPr>
            </w:pPr>
            <w:r w:rsidRPr="009F755C">
              <w:rPr>
                <w:rStyle w:val="fontstyle01"/>
                <w:color w:val="auto"/>
                <w:sz w:val="27"/>
                <w:szCs w:val="27"/>
              </w:rPr>
              <w:lastRenderedPageBreak/>
              <w:t xml:space="preserve">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w:t>
            </w:r>
            <w:r w:rsidRPr="009F755C">
              <w:rPr>
                <w:sz w:val="27"/>
                <w:szCs w:val="27"/>
              </w:rPr>
              <w:t>Соль-Илецкий городской округ</w:t>
            </w:r>
            <w:r w:rsidRPr="009F755C">
              <w:rPr>
                <w:rStyle w:val="fontstyle01"/>
                <w:color w:val="auto"/>
                <w:sz w:val="27"/>
                <w:szCs w:val="27"/>
              </w:rPr>
              <w:t xml:space="preserve"> (процентов)</w:t>
            </w:r>
          </w:p>
        </w:tc>
        <w:tc>
          <w:tcPr>
            <w:tcW w:w="1181" w:type="dxa"/>
            <w:gridSpan w:val="3"/>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tc>
        <w:tc>
          <w:tcPr>
            <w:tcW w:w="1417" w:type="dxa"/>
            <w:gridSpan w:val="11"/>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tc>
        <w:tc>
          <w:tcPr>
            <w:tcW w:w="1276" w:type="dxa"/>
            <w:gridSpan w:val="8"/>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p w:rsidR="00370CE6" w:rsidRPr="009F755C" w:rsidRDefault="00370CE6" w:rsidP="00152671">
            <w:pPr>
              <w:widowControl w:val="0"/>
              <w:shd w:val="clear" w:color="auto" w:fill="FFFFFF" w:themeFill="background1"/>
              <w:spacing w:line="276" w:lineRule="auto"/>
              <w:rPr>
                <w:sz w:val="27"/>
                <w:szCs w:val="27"/>
              </w:rPr>
            </w:pPr>
          </w:p>
        </w:tc>
        <w:tc>
          <w:tcPr>
            <w:tcW w:w="1417" w:type="dxa"/>
            <w:gridSpan w:val="10"/>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p w:rsidR="00370CE6" w:rsidRPr="009F755C" w:rsidRDefault="00370CE6" w:rsidP="00152671">
            <w:pPr>
              <w:widowControl w:val="0"/>
              <w:shd w:val="clear" w:color="auto" w:fill="FFFFFF" w:themeFill="background1"/>
              <w:spacing w:line="276" w:lineRule="auto"/>
              <w:rPr>
                <w:sz w:val="27"/>
                <w:szCs w:val="27"/>
              </w:rPr>
            </w:pPr>
          </w:p>
        </w:tc>
        <w:tc>
          <w:tcPr>
            <w:tcW w:w="1281" w:type="dxa"/>
            <w:gridSpan w:val="9"/>
            <w:shd w:val="clear" w:color="auto" w:fill="auto"/>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100,0</w:t>
            </w:r>
          </w:p>
        </w:tc>
        <w:tc>
          <w:tcPr>
            <w:tcW w:w="2557" w:type="dxa"/>
            <w:gridSpan w:val="7"/>
            <w:shd w:val="clear" w:color="auto" w:fill="auto"/>
          </w:tcPr>
          <w:p w:rsidR="00370CE6"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Отдел по строительству, транспорту, ЖКХ, дорожному хозяйству, газификации и связи администрации муниципального образования Соль-Илецкий городской округ</w:t>
            </w:r>
          </w:p>
        </w:tc>
      </w:tr>
      <w:tr w:rsidR="004E3B43" w:rsidRPr="009F755C" w:rsidTr="004E3B43">
        <w:trPr>
          <w:trHeight w:val="503"/>
        </w:trPr>
        <w:tc>
          <w:tcPr>
            <w:tcW w:w="15735" w:type="dxa"/>
            <w:gridSpan w:val="57"/>
          </w:tcPr>
          <w:p w:rsidR="00D85F83" w:rsidRPr="009F755C" w:rsidRDefault="00D85F83" w:rsidP="00152671">
            <w:pPr>
              <w:widowControl w:val="0"/>
              <w:shd w:val="clear" w:color="auto" w:fill="FFFFFF" w:themeFill="background1"/>
              <w:spacing w:line="276" w:lineRule="auto"/>
              <w:rPr>
                <w:b/>
                <w:sz w:val="27"/>
                <w:szCs w:val="27"/>
              </w:rPr>
            </w:pPr>
          </w:p>
          <w:p w:rsidR="004E3B43" w:rsidRPr="009F755C" w:rsidRDefault="00455A27" w:rsidP="00152671">
            <w:pPr>
              <w:widowControl w:val="0"/>
              <w:shd w:val="clear" w:color="auto" w:fill="FFFFFF" w:themeFill="background1"/>
              <w:spacing w:line="276" w:lineRule="auto"/>
              <w:ind w:left="720"/>
              <w:rPr>
                <w:b/>
                <w:sz w:val="27"/>
                <w:szCs w:val="27"/>
              </w:rPr>
            </w:pPr>
            <w:r w:rsidRPr="009F755C">
              <w:rPr>
                <w:b/>
                <w:sz w:val="27"/>
                <w:szCs w:val="27"/>
              </w:rPr>
              <w:t xml:space="preserve">14. </w:t>
            </w:r>
            <w:r w:rsidR="004E3B43" w:rsidRPr="009F755C">
              <w:rPr>
                <w:b/>
                <w:sz w:val="27"/>
                <w:szCs w:val="27"/>
              </w:rPr>
              <w:t>Рынок ритуальных услуг</w:t>
            </w:r>
            <w:r w:rsidR="002271AF" w:rsidRPr="009F755C">
              <w:rPr>
                <w:b/>
                <w:sz w:val="27"/>
                <w:szCs w:val="27"/>
              </w:rPr>
              <w:t xml:space="preserve"> </w:t>
            </w:r>
          </w:p>
          <w:p w:rsidR="00D85F83" w:rsidRPr="009F755C" w:rsidRDefault="00D85F83" w:rsidP="00152671">
            <w:pPr>
              <w:pStyle w:val="a9"/>
              <w:widowControl w:val="0"/>
              <w:shd w:val="clear" w:color="auto" w:fill="FFFFFF" w:themeFill="background1"/>
              <w:spacing w:line="276" w:lineRule="auto"/>
              <w:ind w:left="1080"/>
              <w:jc w:val="left"/>
              <w:rPr>
                <w:b/>
                <w:sz w:val="27"/>
                <w:szCs w:val="27"/>
              </w:rPr>
            </w:pPr>
          </w:p>
        </w:tc>
      </w:tr>
      <w:tr w:rsidR="00D85F83" w:rsidRPr="009F755C" w:rsidTr="00C567BF">
        <w:trPr>
          <w:trHeight w:val="1336"/>
        </w:trPr>
        <w:tc>
          <w:tcPr>
            <w:tcW w:w="528" w:type="dxa"/>
            <w:gridSpan w:val="2"/>
          </w:tcPr>
          <w:p w:rsidR="00D85F83" w:rsidRPr="009F755C" w:rsidRDefault="00D85F83" w:rsidP="00152671">
            <w:pPr>
              <w:widowControl w:val="0"/>
              <w:shd w:val="clear" w:color="auto" w:fill="FFFFFF" w:themeFill="background1"/>
              <w:spacing w:line="276" w:lineRule="auto"/>
              <w:rPr>
                <w:sz w:val="27"/>
                <w:szCs w:val="27"/>
              </w:rPr>
            </w:pPr>
          </w:p>
        </w:tc>
        <w:tc>
          <w:tcPr>
            <w:tcW w:w="2127" w:type="dxa"/>
            <w:gridSpan w:val="3"/>
            <w:shd w:val="clear" w:color="auto" w:fill="auto"/>
          </w:tcPr>
          <w:p w:rsidR="00D85F83" w:rsidRPr="009F755C" w:rsidRDefault="00D85F83" w:rsidP="00152671">
            <w:pPr>
              <w:shd w:val="clear" w:color="auto" w:fill="FFFFFF" w:themeFill="background1"/>
              <w:spacing w:line="276" w:lineRule="auto"/>
              <w:rPr>
                <w:sz w:val="27"/>
                <w:szCs w:val="27"/>
              </w:rPr>
            </w:pPr>
          </w:p>
        </w:tc>
        <w:tc>
          <w:tcPr>
            <w:tcW w:w="13080" w:type="dxa"/>
            <w:gridSpan w:val="52"/>
          </w:tcPr>
          <w:p w:rsidR="00D85F83" w:rsidRPr="00DF25BB" w:rsidRDefault="00D85F83" w:rsidP="00152671">
            <w:pPr>
              <w:pStyle w:val="ConsPlusNormal"/>
              <w:spacing w:line="276" w:lineRule="auto"/>
              <w:jc w:val="both"/>
              <w:rPr>
                <w:rFonts w:ascii="Times New Roman" w:hAnsi="Times New Roman" w:cs="Times New Roman"/>
                <w:sz w:val="27"/>
                <w:szCs w:val="27"/>
              </w:rPr>
            </w:pPr>
            <w:r w:rsidRPr="00DF25BB">
              <w:rPr>
                <w:rFonts w:ascii="Times New Roman" w:hAnsi="Times New Roman" w:cs="Times New Roman"/>
                <w:sz w:val="27"/>
                <w:szCs w:val="27"/>
              </w:rPr>
              <w:t xml:space="preserve">На территории Оренбургской области принципы правового регулирования отношений, связанных с погребением умерших (погибших), и систему организации похоронного дела и мест погребения в Оренбургской области определяет </w:t>
            </w:r>
            <w:hyperlink r:id="rId12" w:history="1">
              <w:r w:rsidRPr="00DF25BB">
                <w:rPr>
                  <w:rFonts w:ascii="Times New Roman" w:hAnsi="Times New Roman" w:cs="Times New Roman"/>
                  <w:sz w:val="27"/>
                  <w:szCs w:val="27"/>
                </w:rPr>
                <w:t>Закон</w:t>
              </w:r>
            </w:hyperlink>
            <w:r w:rsidRPr="00DF25BB">
              <w:rPr>
                <w:rFonts w:ascii="Times New Roman" w:hAnsi="Times New Roman" w:cs="Times New Roman"/>
                <w:sz w:val="27"/>
                <w:szCs w:val="27"/>
              </w:rPr>
              <w:t xml:space="preserve"> Оренбургской области от 6 сентября 2004 года N 1421/223-III-ОЗ "О погребении и похоронном деле на территории Оренбургской области" (далее - Закон). Правовыми актами органов местного самоуправления определяются организация ритуальных услуг, правила содержания кладбищ, а также устанавливается перечень ритуальных услуг, предоставляемых физическими и юридическими лицами различных форм собственности.</w:t>
            </w:r>
          </w:p>
          <w:p w:rsidR="001151CA" w:rsidRPr="00DF25BB" w:rsidRDefault="00D85F83" w:rsidP="00152671">
            <w:pPr>
              <w:pStyle w:val="ConsPlusNormal"/>
              <w:spacing w:line="276" w:lineRule="auto"/>
              <w:jc w:val="both"/>
              <w:rPr>
                <w:rFonts w:ascii="Times New Roman" w:hAnsi="Times New Roman" w:cs="Times New Roman"/>
                <w:sz w:val="27"/>
                <w:szCs w:val="27"/>
              </w:rPr>
            </w:pPr>
            <w:r w:rsidRPr="00DF25BB">
              <w:rPr>
                <w:rFonts w:ascii="Times New Roman" w:hAnsi="Times New Roman" w:cs="Times New Roman"/>
                <w:sz w:val="27"/>
                <w:szCs w:val="27"/>
              </w:rPr>
              <w:t>По состоянию на 01.01.202</w:t>
            </w:r>
            <w:r w:rsidR="001151CA" w:rsidRPr="00DF25BB">
              <w:rPr>
                <w:rFonts w:ascii="Times New Roman" w:hAnsi="Times New Roman" w:cs="Times New Roman"/>
                <w:sz w:val="27"/>
                <w:szCs w:val="27"/>
              </w:rPr>
              <w:t>2</w:t>
            </w:r>
            <w:r w:rsidRPr="00DF25BB">
              <w:rPr>
                <w:rFonts w:ascii="Times New Roman" w:hAnsi="Times New Roman" w:cs="Times New Roman"/>
                <w:sz w:val="27"/>
                <w:szCs w:val="27"/>
              </w:rPr>
              <w:t xml:space="preserve">, по данным Единого реестра субъектов малого и среднего предпринимательства, на территории Оренбургской области осуществляет деятельность </w:t>
            </w:r>
            <w:r w:rsidR="001151CA" w:rsidRPr="00DF25BB">
              <w:rPr>
                <w:rFonts w:ascii="Times New Roman" w:hAnsi="Times New Roman" w:cs="Times New Roman"/>
                <w:sz w:val="27"/>
                <w:szCs w:val="27"/>
              </w:rPr>
              <w:t>2</w:t>
            </w:r>
            <w:r w:rsidRPr="00DF25BB">
              <w:rPr>
                <w:rFonts w:ascii="Times New Roman" w:hAnsi="Times New Roman" w:cs="Times New Roman"/>
                <w:sz w:val="27"/>
                <w:szCs w:val="27"/>
              </w:rPr>
              <w:t xml:space="preserve"> хозяйствующих субъекта, заявивших при регистрации деятельность, соответствующую </w:t>
            </w:r>
            <w:hyperlink r:id="rId13" w:history="1">
              <w:r w:rsidRPr="00DF25BB">
                <w:rPr>
                  <w:rFonts w:ascii="Times New Roman" w:hAnsi="Times New Roman" w:cs="Times New Roman"/>
                  <w:sz w:val="27"/>
                  <w:szCs w:val="27"/>
                </w:rPr>
                <w:t>виду 96.03</w:t>
              </w:r>
            </w:hyperlink>
            <w:r w:rsidRPr="00DF25BB">
              <w:rPr>
                <w:rFonts w:ascii="Times New Roman" w:hAnsi="Times New Roman" w:cs="Times New Roman"/>
                <w:sz w:val="27"/>
                <w:szCs w:val="27"/>
              </w:rPr>
              <w:t xml:space="preserve"> "Организация похорон и предоставление связанных с ними услуг" </w:t>
            </w:r>
            <w:r w:rsidR="001151CA" w:rsidRPr="00DF25BB">
              <w:rPr>
                <w:rFonts w:ascii="Times New Roman" w:hAnsi="Times New Roman" w:cs="Times New Roman"/>
                <w:sz w:val="27"/>
                <w:szCs w:val="27"/>
              </w:rPr>
              <w:t xml:space="preserve">по </w:t>
            </w:r>
            <w:r w:rsidRPr="00DF25BB">
              <w:rPr>
                <w:rFonts w:ascii="Times New Roman" w:hAnsi="Times New Roman" w:cs="Times New Roman"/>
                <w:sz w:val="27"/>
                <w:szCs w:val="27"/>
              </w:rPr>
              <w:t>ОКВЭД</w:t>
            </w:r>
            <w:r w:rsidR="001151CA" w:rsidRPr="00DF25BB">
              <w:rPr>
                <w:rFonts w:ascii="Times New Roman" w:hAnsi="Times New Roman" w:cs="Times New Roman"/>
                <w:sz w:val="27"/>
                <w:szCs w:val="27"/>
              </w:rPr>
              <w:t xml:space="preserve"> </w:t>
            </w:r>
            <w:r w:rsidRPr="00DF25BB">
              <w:rPr>
                <w:rFonts w:ascii="Times New Roman" w:hAnsi="Times New Roman" w:cs="Times New Roman"/>
                <w:sz w:val="27"/>
                <w:szCs w:val="27"/>
              </w:rPr>
              <w:t xml:space="preserve">2. </w:t>
            </w:r>
          </w:p>
          <w:p w:rsidR="00D85F83" w:rsidRPr="00DF25BB" w:rsidRDefault="00D85F83" w:rsidP="00152671">
            <w:pPr>
              <w:pStyle w:val="ConsPlusNormal"/>
              <w:spacing w:line="276" w:lineRule="auto"/>
              <w:jc w:val="both"/>
              <w:rPr>
                <w:rFonts w:ascii="Times New Roman" w:hAnsi="Times New Roman" w:cs="Times New Roman"/>
                <w:sz w:val="27"/>
                <w:szCs w:val="27"/>
              </w:rPr>
            </w:pPr>
            <w:r w:rsidRPr="00DF25BB">
              <w:rPr>
                <w:rFonts w:ascii="Times New Roman" w:hAnsi="Times New Roman" w:cs="Times New Roman"/>
                <w:sz w:val="27"/>
                <w:szCs w:val="27"/>
              </w:rPr>
              <w:t>Факторы, ограничивающие развитие конкуренции на рынке:</w:t>
            </w:r>
          </w:p>
          <w:p w:rsidR="00D85F83" w:rsidRPr="00DF25BB" w:rsidRDefault="00D85F83" w:rsidP="00152671">
            <w:pPr>
              <w:pStyle w:val="ConsPlusNormal"/>
              <w:spacing w:line="276" w:lineRule="auto"/>
              <w:jc w:val="both"/>
              <w:rPr>
                <w:rFonts w:ascii="Times New Roman" w:hAnsi="Times New Roman" w:cs="Times New Roman"/>
                <w:sz w:val="27"/>
                <w:szCs w:val="27"/>
              </w:rPr>
            </w:pPr>
            <w:r w:rsidRPr="00DF25BB">
              <w:rPr>
                <w:rFonts w:ascii="Times New Roman" w:hAnsi="Times New Roman" w:cs="Times New Roman"/>
                <w:sz w:val="27"/>
                <w:szCs w:val="27"/>
              </w:rPr>
              <w:t>наличие недобросовестной конкуренции со стороны участников рынка;</w:t>
            </w:r>
          </w:p>
          <w:p w:rsidR="00D85F83" w:rsidRPr="00DF25BB" w:rsidRDefault="00D85F83" w:rsidP="00152671">
            <w:pPr>
              <w:pStyle w:val="ConsPlusNormal"/>
              <w:spacing w:line="276" w:lineRule="auto"/>
              <w:jc w:val="both"/>
              <w:rPr>
                <w:rFonts w:ascii="Times New Roman" w:hAnsi="Times New Roman" w:cs="Times New Roman"/>
                <w:sz w:val="27"/>
                <w:szCs w:val="27"/>
              </w:rPr>
            </w:pPr>
            <w:r w:rsidRPr="00DF25BB">
              <w:rPr>
                <w:rFonts w:ascii="Times New Roman" w:hAnsi="Times New Roman" w:cs="Times New Roman"/>
                <w:sz w:val="27"/>
                <w:szCs w:val="27"/>
              </w:rPr>
              <w:t>закрытость и непрозрачность процедур предоставления мест захоронения;</w:t>
            </w:r>
          </w:p>
          <w:p w:rsidR="00D85F83" w:rsidRPr="009F755C" w:rsidRDefault="00D85F83" w:rsidP="00152671">
            <w:pPr>
              <w:widowControl w:val="0"/>
              <w:shd w:val="clear" w:color="auto" w:fill="FFFFFF" w:themeFill="background1"/>
              <w:spacing w:line="276" w:lineRule="auto"/>
              <w:jc w:val="left"/>
              <w:rPr>
                <w:sz w:val="27"/>
                <w:szCs w:val="27"/>
              </w:rPr>
            </w:pPr>
            <w:r w:rsidRPr="00DF25BB">
              <w:rPr>
                <w:sz w:val="27"/>
                <w:szCs w:val="27"/>
              </w:rPr>
              <w:t>непрозрачность информации о стоимости ритуальных услуг.</w:t>
            </w:r>
          </w:p>
        </w:tc>
      </w:tr>
      <w:tr w:rsidR="00FF20E1" w:rsidRPr="009F755C" w:rsidTr="00FF20E1">
        <w:trPr>
          <w:trHeight w:val="1336"/>
        </w:trPr>
        <w:tc>
          <w:tcPr>
            <w:tcW w:w="528" w:type="dxa"/>
            <w:gridSpan w:val="2"/>
          </w:tcPr>
          <w:p w:rsidR="00FF20E1" w:rsidRPr="009F755C" w:rsidRDefault="00FF20E1" w:rsidP="00152671">
            <w:pPr>
              <w:widowControl w:val="0"/>
              <w:shd w:val="clear" w:color="auto" w:fill="FFFFFF" w:themeFill="background1"/>
              <w:spacing w:line="276" w:lineRule="auto"/>
              <w:rPr>
                <w:sz w:val="27"/>
                <w:szCs w:val="27"/>
              </w:rPr>
            </w:pPr>
            <w:r w:rsidRPr="009F755C">
              <w:rPr>
                <w:sz w:val="27"/>
                <w:szCs w:val="27"/>
              </w:rPr>
              <w:t>1.</w:t>
            </w:r>
          </w:p>
        </w:tc>
        <w:tc>
          <w:tcPr>
            <w:tcW w:w="2127" w:type="dxa"/>
            <w:gridSpan w:val="3"/>
            <w:shd w:val="clear" w:color="auto" w:fill="auto"/>
          </w:tcPr>
          <w:p w:rsidR="00FF20E1" w:rsidRPr="00B50CC8" w:rsidRDefault="00FF20E1" w:rsidP="00152671">
            <w:pPr>
              <w:shd w:val="clear" w:color="auto" w:fill="FFFFFF" w:themeFill="background1"/>
              <w:spacing w:line="276" w:lineRule="auto"/>
              <w:rPr>
                <w:sz w:val="27"/>
                <w:szCs w:val="27"/>
              </w:rPr>
            </w:pPr>
            <w:r w:rsidRPr="00B50CC8">
              <w:rPr>
                <w:sz w:val="27"/>
                <w:szCs w:val="27"/>
              </w:rPr>
              <w:t>Создание и размещение информации об объектах, предоставляющи</w:t>
            </w:r>
            <w:r w:rsidRPr="00B50CC8">
              <w:rPr>
                <w:sz w:val="27"/>
                <w:szCs w:val="27"/>
              </w:rPr>
              <w:lastRenderedPageBreak/>
              <w:t>х услуги по организации похорон и связанные с ними услуги на официальном сайте МО Соль-Илецкий городской округ в сети «Интернет», курирующего сферу ритуальных услуг</w:t>
            </w:r>
          </w:p>
        </w:tc>
        <w:tc>
          <w:tcPr>
            <w:tcW w:w="1692" w:type="dxa"/>
          </w:tcPr>
          <w:p w:rsidR="00FF20E1" w:rsidRPr="00B50CC8" w:rsidRDefault="0014037A" w:rsidP="00CC1CF7">
            <w:pPr>
              <w:shd w:val="clear" w:color="auto" w:fill="FFFFFF" w:themeFill="background1"/>
              <w:spacing w:line="276" w:lineRule="auto"/>
              <w:rPr>
                <w:rStyle w:val="fontstyle01"/>
                <w:color w:val="auto"/>
                <w:sz w:val="27"/>
                <w:szCs w:val="27"/>
              </w:rPr>
            </w:pPr>
            <w:r w:rsidRPr="000E0536">
              <w:rPr>
                <w:sz w:val="27"/>
                <w:szCs w:val="27"/>
              </w:rPr>
              <w:lastRenderedPageBreak/>
              <w:t>поддержание</w:t>
            </w:r>
            <w:r w:rsidR="00CC1CF7">
              <w:rPr>
                <w:rStyle w:val="fontstyle01"/>
                <w:color w:val="auto"/>
                <w:sz w:val="27"/>
                <w:szCs w:val="27"/>
              </w:rPr>
              <w:t xml:space="preserve"> </w:t>
            </w:r>
            <w:r w:rsidR="00CC1CF7" w:rsidRPr="00B50CC8">
              <w:rPr>
                <w:rStyle w:val="fontstyle01"/>
                <w:color w:val="auto"/>
                <w:sz w:val="27"/>
                <w:szCs w:val="27"/>
              </w:rPr>
              <w:t>дол</w:t>
            </w:r>
            <w:r w:rsidR="00CC1CF7">
              <w:rPr>
                <w:rStyle w:val="fontstyle01"/>
                <w:color w:val="auto"/>
                <w:sz w:val="27"/>
                <w:szCs w:val="27"/>
              </w:rPr>
              <w:t>и</w:t>
            </w:r>
            <w:r w:rsidR="00CC1CF7" w:rsidRPr="00B50CC8">
              <w:rPr>
                <w:rStyle w:val="fontstyle01"/>
                <w:color w:val="auto"/>
                <w:sz w:val="27"/>
                <w:szCs w:val="27"/>
              </w:rPr>
              <w:t xml:space="preserve"> организаций частной формы </w:t>
            </w:r>
            <w:r w:rsidR="00CC1CF7" w:rsidRPr="00B50CC8">
              <w:rPr>
                <w:rStyle w:val="fontstyle01"/>
                <w:color w:val="auto"/>
                <w:sz w:val="27"/>
                <w:szCs w:val="27"/>
              </w:rPr>
              <w:lastRenderedPageBreak/>
              <w:t xml:space="preserve">собственности </w:t>
            </w:r>
            <w:r w:rsidR="00CC1CF7">
              <w:rPr>
                <w:rStyle w:val="fontstyle01"/>
                <w:color w:val="auto"/>
                <w:sz w:val="27"/>
                <w:szCs w:val="27"/>
              </w:rPr>
              <w:t xml:space="preserve">ИП </w:t>
            </w:r>
            <w:r w:rsidR="00CC1CF7" w:rsidRPr="00B50CC8">
              <w:rPr>
                <w:rStyle w:val="fontstyle01"/>
                <w:color w:val="auto"/>
                <w:sz w:val="27"/>
                <w:szCs w:val="27"/>
              </w:rPr>
              <w:t>в сфере ритуальных услуг</w:t>
            </w:r>
          </w:p>
        </w:tc>
        <w:tc>
          <w:tcPr>
            <w:tcW w:w="2259" w:type="dxa"/>
            <w:gridSpan w:val="3"/>
          </w:tcPr>
          <w:p w:rsidR="00FF20E1" w:rsidRPr="00B50CC8" w:rsidRDefault="00FF20E1" w:rsidP="00152671">
            <w:pPr>
              <w:shd w:val="clear" w:color="auto" w:fill="FFFFFF" w:themeFill="background1"/>
              <w:spacing w:line="276" w:lineRule="auto"/>
              <w:rPr>
                <w:rStyle w:val="fontstyle01"/>
                <w:color w:val="auto"/>
                <w:sz w:val="27"/>
                <w:szCs w:val="27"/>
              </w:rPr>
            </w:pPr>
            <w:r w:rsidRPr="00B50CC8">
              <w:rPr>
                <w:rStyle w:val="fontstyle01"/>
                <w:color w:val="auto"/>
                <w:sz w:val="27"/>
                <w:szCs w:val="27"/>
              </w:rPr>
              <w:lastRenderedPageBreak/>
              <w:t>доля организаций частной формы собственности в сфере ритуальных услуг (процентов)</w:t>
            </w:r>
          </w:p>
        </w:tc>
        <w:tc>
          <w:tcPr>
            <w:tcW w:w="1181" w:type="dxa"/>
            <w:gridSpan w:val="3"/>
            <w:shd w:val="clear" w:color="auto" w:fill="auto"/>
          </w:tcPr>
          <w:p w:rsidR="00FF20E1" w:rsidRPr="009F755C" w:rsidRDefault="007B4138" w:rsidP="00152671">
            <w:pPr>
              <w:widowControl w:val="0"/>
              <w:shd w:val="clear" w:color="auto" w:fill="FFFFFF" w:themeFill="background1"/>
              <w:spacing w:line="276" w:lineRule="auto"/>
              <w:rPr>
                <w:sz w:val="27"/>
                <w:szCs w:val="27"/>
              </w:rPr>
            </w:pPr>
            <w:r>
              <w:rPr>
                <w:sz w:val="27"/>
                <w:szCs w:val="27"/>
              </w:rPr>
              <w:t>8</w:t>
            </w:r>
            <w:r w:rsidR="00FF20E1" w:rsidRPr="009F755C">
              <w:rPr>
                <w:sz w:val="27"/>
                <w:szCs w:val="27"/>
              </w:rPr>
              <w:t>0,0</w:t>
            </w:r>
          </w:p>
        </w:tc>
        <w:tc>
          <w:tcPr>
            <w:tcW w:w="1417" w:type="dxa"/>
            <w:gridSpan w:val="11"/>
            <w:shd w:val="clear" w:color="auto" w:fill="auto"/>
          </w:tcPr>
          <w:p w:rsidR="00FF20E1" w:rsidRPr="009F755C" w:rsidRDefault="007B4138" w:rsidP="00152671">
            <w:pPr>
              <w:spacing w:line="276" w:lineRule="auto"/>
              <w:rPr>
                <w:sz w:val="27"/>
                <w:szCs w:val="27"/>
              </w:rPr>
            </w:pPr>
            <w:r>
              <w:rPr>
                <w:sz w:val="27"/>
                <w:szCs w:val="27"/>
              </w:rPr>
              <w:t>85</w:t>
            </w:r>
            <w:r w:rsidR="00FF20E1" w:rsidRPr="009F755C">
              <w:rPr>
                <w:sz w:val="27"/>
                <w:szCs w:val="27"/>
              </w:rPr>
              <w:t>,0</w:t>
            </w:r>
          </w:p>
        </w:tc>
        <w:tc>
          <w:tcPr>
            <w:tcW w:w="1276" w:type="dxa"/>
            <w:gridSpan w:val="8"/>
            <w:shd w:val="clear" w:color="auto" w:fill="auto"/>
          </w:tcPr>
          <w:p w:rsidR="00FF20E1" w:rsidRPr="009F755C" w:rsidRDefault="007B4138" w:rsidP="00152671">
            <w:pPr>
              <w:spacing w:line="276" w:lineRule="auto"/>
              <w:rPr>
                <w:sz w:val="27"/>
                <w:szCs w:val="27"/>
              </w:rPr>
            </w:pPr>
            <w:r>
              <w:rPr>
                <w:sz w:val="27"/>
                <w:szCs w:val="27"/>
              </w:rPr>
              <w:t>9</w:t>
            </w:r>
            <w:r w:rsidR="00FF20E1" w:rsidRPr="009F755C">
              <w:rPr>
                <w:sz w:val="27"/>
                <w:szCs w:val="27"/>
              </w:rPr>
              <w:t>0,0</w:t>
            </w:r>
          </w:p>
        </w:tc>
        <w:tc>
          <w:tcPr>
            <w:tcW w:w="1417" w:type="dxa"/>
            <w:gridSpan w:val="10"/>
          </w:tcPr>
          <w:p w:rsidR="00FF20E1" w:rsidRPr="009F755C" w:rsidRDefault="007B4138" w:rsidP="00152671">
            <w:pPr>
              <w:spacing w:line="276" w:lineRule="auto"/>
              <w:rPr>
                <w:sz w:val="27"/>
                <w:szCs w:val="27"/>
              </w:rPr>
            </w:pPr>
            <w:r>
              <w:rPr>
                <w:sz w:val="27"/>
                <w:szCs w:val="27"/>
              </w:rPr>
              <w:t>95</w:t>
            </w:r>
            <w:r w:rsidR="00FF20E1" w:rsidRPr="009F755C">
              <w:rPr>
                <w:sz w:val="27"/>
                <w:szCs w:val="27"/>
              </w:rPr>
              <w:t>,0</w:t>
            </w:r>
          </w:p>
        </w:tc>
        <w:tc>
          <w:tcPr>
            <w:tcW w:w="1281" w:type="dxa"/>
            <w:gridSpan w:val="9"/>
            <w:shd w:val="clear" w:color="auto" w:fill="auto"/>
          </w:tcPr>
          <w:p w:rsidR="00FF20E1" w:rsidRPr="009F755C" w:rsidRDefault="007B4138" w:rsidP="00152671">
            <w:pPr>
              <w:spacing w:line="276" w:lineRule="auto"/>
              <w:rPr>
                <w:sz w:val="27"/>
                <w:szCs w:val="27"/>
              </w:rPr>
            </w:pPr>
            <w:r>
              <w:rPr>
                <w:sz w:val="27"/>
                <w:szCs w:val="27"/>
              </w:rPr>
              <w:t>95</w:t>
            </w:r>
            <w:r w:rsidR="00FF20E1" w:rsidRPr="009F755C">
              <w:rPr>
                <w:sz w:val="27"/>
                <w:szCs w:val="27"/>
              </w:rPr>
              <w:t>,0</w:t>
            </w:r>
          </w:p>
        </w:tc>
        <w:tc>
          <w:tcPr>
            <w:tcW w:w="2557" w:type="dxa"/>
            <w:gridSpan w:val="7"/>
            <w:shd w:val="clear" w:color="auto" w:fill="FFFFFF" w:themeFill="background1"/>
          </w:tcPr>
          <w:p w:rsidR="00FF20E1" w:rsidRPr="009F755C" w:rsidRDefault="006123C9" w:rsidP="00152671">
            <w:pPr>
              <w:widowControl w:val="0"/>
              <w:shd w:val="clear" w:color="auto" w:fill="FFFFFF" w:themeFill="background1"/>
              <w:spacing w:line="276" w:lineRule="auto"/>
              <w:rPr>
                <w:sz w:val="27"/>
                <w:szCs w:val="27"/>
              </w:rPr>
            </w:pPr>
            <w:r w:rsidRPr="006123C9">
              <w:rPr>
                <w:spacing w:val="6"/>
                <w:sz w:val="27"/>
                <w:szCs w:val="27"/>
                <w:shd w:val="clear" w:color="auto" w:fill="FFFFFF"/>
              </w:rPr>
              <w:t>Отдел по жилищным и социальным вопросам</w:t>
            </w:r>
            <w:r w:rsidR="001B6864">
              <w:rPr>
                <w:spacing w:val="6"/>
                <w:sz w:val="27"/>
                <w:szCs w:val="27"/>
                <w:shd w:val="clear" w:color="auto" w:fill="FFFFFF"/>
              </w:rPr>
              <w:t xml:space="preserve"> </w:t>
            </w:r>
            <w:r w:rsidR="00FF20E1" w:rsidRPr="006123C9">
              <w:rPr>
                <w:rStyle w:val="fontstyle01"/>
                <w:color w:val="auto"/>
                <w:sz w:val="27"/>
                <w:szCs w:val="27"/>
              </w:rPr>
              <w:t>администрации</w:t>
            </w:r>
            <w:r w:rsidR="00FF20E1" w:rsidRPr="009F755C">
              <w:rPr>
                <w:rStyle w:val="fontstyle01"/>
                <w:color w:val="auto"/>
                <w:sz w:val="27"/>
                <w:szCs w:val="27"/>
              </w:rPr>
              <w:t xml:space="preserve"> </w:t>
            </w:r>
            <w:r w:rsidR="00FF20E1" w:rsidRPr="009F755C">
              <w:rPr>
                <w:rStyle w:val="fontstyle01"/>
                <w:color w:val="auto"/>
                <w:sz w:val="27"/>
                <w:szCs w:val="27"/>
              </w:rPr>
              <w:lastRenderedPageBreak/>
              <w:t xml:space="preserve">муниципального образования </w:t>
            </w:r>
            <w:r w:rsidR="00FF20E1" w:rsidRPr="009F755C">
              <w:rPr>
                <w:sz w:val="27"/>
                <w:szCs w:val="27"/>
              </w:rPr>
              <w:t>Соль-Илецкий городской округ</w:t>
            </w:r>
          </w:p>
        </w:tc>
      </w:tr>
      <w:tr w:rsidR="004461DD" w:rsidRPr="009F755C" w:rsidTr="00FF20E1">
        <w:trPr>
          <w:trHeight w:val="1336"/>
        </w:trPr>
        <w:tc>
          <w:tcPr>
            <w:tcW w:w="528" w:type="dxa"/>
            <w:gridSpan w:val="2"/>
          </w:tcPr>
          <w:p w:rsidR="004461DD" w:rsidRPr="009F755C" w:rsidRDefault="004461DD" w:rsidP="00152671">
            <w:pPr>
              <w:widowControl w:val="0"/>
              <w:shd w:val="clear" w:color="auto" w:fill="FFFFFF" w:themeFill="background1"/>
              <w:rPr>
                <w:sz w:val="27"/>
                <w:szCs w:val="27"/>
              </w:rPr>
            </w:pPr>
            <w:r>
              <w:rPr>
                <w:sz w:val="27"/>
                <w:szCs w:val="27"/>
              </w:rPr>
              <w:lastRenderedPageBreak/>
              <w:t>2.</w:t>
            </w:r>
          </w:p>
        </w:tc>
        <w:tc>
          <w:tcPr>
            <w:tcW w:w="2127" w:type="dxa"/>
            <w:gridSpan w:val="3"/>
            <w:shd w:val="clear" w:color="auto" w:fill="auto"/>
          </w:tcPr>
          <w:p w:rsidR="004461DD" w:rsidRPr="00B50CC8" w:rsidRDefault="004461DD" w:rsidP="00152671">
            <w:pPr>
              <w:shd w:val="clear" w:color="auto" w:fill="FFFFFF" w:themeFill="background1"/>
              <w:rPr>
                <w:sz w:val="27"/>
                <w:szCs w:val="27"/>
              </w:rPr>
            </w:pPr>
            <w:r>
              <w:rPr>
                <w:sz w:val="27"/>
                <w:szCs w:val="27"/>
              </w:rPr>
              <w:t>Организация инвентаризации кладбищ и мест захоронений на них</w:t>
            </w:r>
          </w:p>
        </w:tc>
        <w:tc>
          <w:tcPr>
            <w:tcW w:w="1692" w:type="dxa"/>
          </w:tcPr>
          <w:p w:rsidR="000B0BC9" w:rsidRDefault="004C1BCA" w:rsidP="004C1BCA">
            <w:pPr>
              <w:shd w:val="clear" w:color="auto" w:fill="FFFFFF" w:themeFill="background1"/>
              <w:rPr>
                <w:rStyle w:val="fontstyle01"/>
                <w:color w:val="auto"/>
                <w:sz w:val="27"/>
                <w:szCs w:val="27"/>
              </w:rPr>
            </w:pPr>
            <w:r>
              <w:rPr>
                <w:rStyle w:val="fontstyle01"/>
                <w:color w:val="auto"/>
                <w:sz w:val="27"/>
                <w:szCs w:val="27"/>
              </w:rPr>
              <w:t xml:space="preserve">Поддержание доли сведений в реестрах о существующих кладбищах и местах захоронений на них, размещенных на официальных сайтах органов </w:t>
            </w:r>
            <w:r>
              <w:rPr>
                <w:rStyle w:val="fontstyle01"/>
                <w:color w:val="auto"/>
                <w:sz w:val="27"/>
                <w:szCs w:val="27"/>
              </w:rPr>
              <w:lastRenderedPageBreak/>
              <w:t>местного самоуправления в сети</w:t>
            </w:r>
          </w:p>
          <w:p w:rsidR="004461DD" w:rsidRPr="000E0536" w:rsidRDefault="004C1BCA" w:rsidP="000B0BC9">
            <w:pPr>
              <w:shd w:val="clear" w:color="auto" w:fill="FFFFFF" w:themeFill="background1"/>
              <w:rPr>
                <w:sz w:val="27"/>
                <w:szCs w:val="27"/>
              </w:rPr>
            </w:pPr>
            <w:r>
              <w:rPr>
                <w:rStyle w:val="fontstyle01"/>
                <w:color w:val="auto"/>
                <w:sz w:val="27"/>
                <w:szCs w:val="27"/>
              </w:rPr>
              <w:t xml:space="preserve"> «Интернет», от общего количества существующих кладбищ</w:t>
            </w:r>
          </w:p>
        </w:tc>
        <w:tc>
          <w:tcPr>
            <w:tcW w:w="2259" w:type="dxa"/>
            <w:gridSpan w:val="3"/>
          </w:tcPr>
          <w:p w:rsidR="004461DD" w:rsidRPr="00B50CC8" w:rsidRDefault="004C1BCA" w:rsidP="00152671">
            <w:pPr>
              <w:shd w:val="clear" w:color="auto" w:fill="FFFFFF" w:themeFill="background1"/>
              <w:rPr>
                <w:rStyle w:val="fontstyle01"/>
                <w:color w:val="auto"/>
                <w:sz w:val="27"/>
                <w:szCs w:val="27"/>
              </w:rPr>
            </w:pPr>
            <w:r>
              <w:rPr>
                <w:rStyle w:val="fontstyle01"/>
                <w:color w:val="auto"/>
                <w:sz w:val="27"/>
                <w:szCs w:val="27"/>
              </w:rPr>
              <w:lastRenderedPageBreak/>
              <w:t xml:space="preserve">Доля сведений в реестрах о существующих кладбищах и местах захоронений на них, размещенных на официальных сайтах органов местного самоуправления в сети « Интернет», от общего количества </w:t>
            </w:r>
            <w:r>
              <w:rPr>
                <w:rStyle w:val="fontstyle01"/>
                <w:color w:val="auto"/>
                <w:sz w:val="27"/>
                <w:szCs w:val="27"/>
              </w:rPr>
              <w:lastRenderedPageBreak/>
              <w:t>существующих кладбищ</w:t>
            </w:r>
          </w:p>
        </w:tc>
        <w:tc>
          <w:tcPr>
            <w:tcW w:w="1181" w:type="dxa"/>
            <w:gridSpan w:val="3"/>
            <w:shd w:val="clear" w:color="auto" w:fill="auto"/>
          </w:tcPr>
          <w:p w:rsidR="004461DD" w:rsidRPr="009F755C" w:rsidRDefault="00107E8B" w:rsidP="00152671">
            <w:pPr>
              <w:widowControl w:val="0"/>
              <w:shd w:val="clear" w:color="auto" w:fill="FFFFFF" w:themeFill="background1"/>
              <w:rPr>
                <w:sz w:val="27"/>
                <w:szCs w:val="27"/>
              </w:rPr>
            </w:pPr>
            <w:r>
              <w:rPr>
                <w:sz w:val="27"/>
                <w:szCs w:val="27"/>
              </w:rPr>
              <w:lastRenderedPageBreak/>
              <w:t>0</w:t>
            </w:r>
          </w:p>
        </w:tc>
        <w:tc>
          <w:tcPr>
            <w:tcW w:w="1417" w:type="dxa"/>
            <w:gridSpan w:val="11"/>
            <w:shd w:val="clear" w:color="auto" w:fill="auto"/>
          </w:tcPr>
          <w:p w:rsidR="004461DD" w:rsidRPr="009F755C" w:rsidRDefault="00107E8B" w:rsidP="00152671">
            <w:pPr>
              <w:rPr>
                <w:sz w:val="27"/>
                <w:szCs w:val="27"/>
              </w:rPr>
            </w:pPr>
            <w:r>
              <w:rPr>
                <w:sz w:val="27"/>
                <w:szCs w:val="27"/>
              </w:rPr>
              <w:t>0</w:t>
            </w:r>
          </w:p>
        </w:tc>
        <w:tc>
          <w:tcPr>
            <w:tcW w:w="1276" w:type="dxa"/>
            <w:gridSpan w:val="8"/>
            <w:shd w:val="clear" w:color="auto" w:fill="auto"/>
          </w:tcPr>
          <w:p w:rsidR="004461DD" w:rsidRPr="009F755C" w:rsidRDefault="00107E8B" w:rsidP="00152671">
            <w:pPr>
              <w:rPr>
                <w:sz w:val="27"/>
                <w:szCs w:val="27"/>
              </w:rPr>
            </w:pPr>
            <w:r>
              <w:rPr>
                <w:sz w:val="27"/>
                <w:szCs w:val="27"/>
              </w:rPr>
              <w:t>10,0</w:t>
            </w:r>
          </w:p>
        </w:tc>
        <w:tc>
          <w:tcPr>
            <w:tcW w:w="1417" w:type="dxa"/>
            <w:gridSpan w:val="10"/>
          </w:tcPr>
          <w:p w:rsidR="004461DD" w:rsidRPr="009F755C" w:rsidRDefault="00107E8B" w:rsidP="00152671">
            <w:pPr>
              <w:rPr>
                <w:sz w:val="27"/>
                <w:szCs w:val="27"/>
              </w:rPr>
            </w:pPr>
            <w:r>
              <w:rPr>
                <w:sz w:val="27"/>
                <w:szCs w:val="27"/>
              </w:rPr>
              <w:t>20,0</w:t>
            </w:r>
          </w:p>
        </w:tc>
        <w:tc>
          <w:tcPr>
            <w:tcW w:w="1281" w:type="dxa"/>
            <w:gridSpan w:val="9"/>
            <w:shd w:val="clear" w:color="auto" w:fill="auto"/>
          </w:tcPr>
          <w:p w:rsidR="004461DD" w:rsidRPr="009F755C" w:rsidRDefault="00107E8B" w:rsidP="00152671">
            <w:pPr>
              <w:rPr>
                <w:sz w:val="27"/>
                <w:szCs w:val="27"/>
              </w:rPr>
            </w:pPr>
            <w:r>
              <w:rPr>
                <w:sz w:val="27"/>
                <w:szCs w:val="27"/>
              </w:rPr>
              <w:t>50,0</w:t>
            </w:r>
          </w:p>
        </w:tc>
        <w:tc>
          <w:tcPr>
            <w:tcW w:w="2557" w:type="dxa"/>
            <w:gridSpan w:val="7"/>
            <w:shd w:val="clear" w:color="auto" w:fill="FFFFFF" w:themeFill="background1"/>
          </w:tcPr>
          <w:p w:rsidR="004461DD" w:rsidRPr="006123C9" w:rsidRDefault="00406644" w:rsidP="00152671">
            <w:pPr>
              <w:widowControl w:val="0"/>
              <w:shd w:val="clear" w:color="auto" w:fill="FFFFFF" w:themeFill="background1"/>
              <w:rPr>
                <w:spacing w:val="6"/>
                <w:sz w:val="27"/>
                <w:szCs w:val="27"/>
                <w:shd w:val="clear" w:color="auto" w:fill="FFFFFF"/>
              </w:rPr>
            </w:pPr>
            <w:r w:rsidRPr="009F755C">
              <w:rPr>
                <w:sz w:val="27"/>
                <w:szCs w:val="27"/>
              </w:rPr>
              <w:t>Отдел по строительству, транспорту, ЖКХ, дорожному хозяйству, газификации и связи администрации муниципального образования Соль-Илецкий городской округ</w:t>
            </w:r>
          </w:p>
        </w:tc>
      </w:tr>
      <w:tr w:rsidR="0060221C" w:rsidRPr="009F755C" w:rsidTr="00FF20E1">
        <w:trPr>
          <w:trHeight w:val="1336"/>
        </w:trPr>
        <w:tc>
          <w:tcPr>
            <w:tcW w:w="528" w:type="dxa"/>
            <w:gridSpan w:val="2"/>
          </w:tcPr>
          <w:p w:rsidR="0060221C" w:rsidRDefault="0060221C" w:rsidP="00152671">
            <w:pPr>
              <w:widowControl w:val="0"/>
              <w:shd w:val="clear" w:color="auto" w:fill="FFFFFF" w:themeFill="background1"/>
              <w:rPr>
                <w:sz w:val="27"/>
                <w:szCs w:val="27"/>
              </w:rPr>
            </w:pPr>
            <w:r>
              <w:rPr>
                <w:sz w:val="27"/>
                <w:szCs w:val="27"/>
              </w:rPr>
              <w:lastRenderedPageBreak/>
              <w:t>3.</w:t>
            </w:r>
          </w:p>
        </w:tc>
        <w:tc>
          <w:tcPr>
            <w:tcW w:w="2127" w:type="dxa"/>
            <w:gridSpan w:val="3"/>
            <w:shd w:val="clear" w:color="auto" w:fill="auto"/>
          </w:tcPr>
          <w:p w:rsidR="0060221C" w:rsidRDefault="0060221C" w:rsidP="00152671">
            <w:pPr>
              <w:shd w:val="clear" w:color="auto" w:fill="FFFFFF" w:themeFill="background1"/>
              <w:rPr>
                <w:sz w:val="27"/>
                <w:szCs w:val="27"/>
              </w:rPr>
            </w:pPr>
            <w:r>
              <w:rPr>
                <w:sz w:val="27"/>
                <w:szCs w:val="27"/>
              </w:rPr>
              <w:t>Ведение реестров кладбищ и мест захоронений по результатам инвентаризации, с размещением указанных реестров на официальных сайтах органов местного самоуправления в сети «Интернет»</w:t>
            </w:r>
          </w:p>
        </w:tc>
        <w:tc>
          <w:tcPr>
            <w:tcW w:w="1692" w:type="dxa"/>
          </w:tcPr>
          <w:p w:rsidR="0060221C" w:rsidRDefault="0060221C" w:rsidP="009005D9">
            <w:pPr>
              <w:shd w:val="clear" w:color="auto" w:fill="FFFFFF" w:themeFill="background1"/>
              <w:rPr>
                <w:rStyle w:val="fontstyle01"/>
                <w:color w:val="auto"/>
                <w:sz w:val="27"/>
                <w:szCs w:val="27"/>
              </w:rPr>
            </w:pPr>
            <w:r>
              <w:rPr>
                <w:rStyle w:val="fontstyle01"/>
                <w:color w:val="auto"/>
                <w:sz w:val="27"/>
                <w:szCs w:val="27"/>
              </w:rPr>
              <w:t>Поддержание доли сведений в реестрах о существующих кладбищах и местах захоронений на них, размещенных на официальных сайтах органов местного самоуправления в сети</w:t>
            </w:r>
          </w:p>
          <w:p w:rsidR="0060221C" w:rsidRPr="000E0536" w:rsidRDefault="0060221C" w:rsidP="009005D9">
            <w:pPr>
              <w:shd w:val="clear" w:color="auto" w:fill="FFFFFF" w:themeFill="background1"/>
              <w:rPr>
                <w:sz w:val="27"/>
                <w:szCs w:val="27"/>
              </w:rPr>
            </w:pPr>
            <w:r>
              <w:rPr>
                <w:rStyle w:val="fontstyle01"/>
                <w:color w:val="auto"/>
                <w:sz w:val="27"/>
                <w:szCs w:val="27"/>
              </w:rPr>
              <w:t xml:space="preserve"> «Интернет», от общего количества существующих кладбищ</w:t>
            </w:r>
          </w:p>
        </w:tc>
        <w:tc>
          <w:tcPr>
            <w:tcW w:w="2259" w:type="dxa"/>
            <w:gridSpan w:val="3"/>
          </w:tcPr>
          <w:p w:rsidR="0060221C" w:rsidRPr="00B50CC8" w:rsidRDefault="0060221C" w:rsidP="009005D9">
            <w:pPr>
              <w:shd w:val="clear" w:color="auto" w:fill="FFFFFF" w:themeFill="background1"/>
              <w:rPr>
                <w:rStyle w:val="fontstyle01"/>
                <w:color w:val="auto"/>
                <w:sz w:val="27"/>
                <w:szCs w:val="27"/>
              </w:rPr>
            </w:pPr>
            <w:r>
              <w:rPr>
                <w:rStyle w:val="fontstyle01"/>
                <w:color w:val="auto"/>
                <w:sz w:val="27"/>
                <w:szCs w:val="27"/>
              </w:rPr>
              <w:t>Доля сведений в реестрах о существующих кладбищах и местах захоронений на них, размещенных на официальных сайтах органов местного самоуправления в сети « Интернет», от общего количества существующих кладбищ</w:t>
            </w:r>
          </w:p>
        </w:tc>
        <w:tc>
          <w:tcPr>
            <w:tcW w:w="1181" w:type="dxa"/>
            <w:gridSpan w:val="3"/>
            <w:shd w:val="clear" w:color="auto" w:fill="auto"/>
          </w:tcPr>
          <w:p w:rsidR="0060221C" w:rsidRPr="009F755C" w:rsidRDefault="0060221C" w:rsidP="009005D9">
            <w:pPr>
              <w:widowControl w:val="0"/>
              <w:shd w:val="clear" w:color="auto" w:fill="FFFFFF" w:themeFill="background1"/>
              <w:rPr>
                <w:sz w:val="27"/>
                <w:szCs w:val="27"/>
              </w:rPr>
            </w:pPr>
            <w:r>
              <w:rPr>
                <w:sz w:val="27"/>
                <w:szCs w:val="27"/>
              </w:rPr>
              <w:t>0</w:t>
            </w:r>
          </w:p>
        </w:tc>
        <w:tc>
          <w:tcPr>
            <w:tcW w:w="1417" w:type="dxa"/>
            <w:gridSpan w:val="11"/>
            <w:shd w:val="clear" w:color="auto" w:fill="auto"/>
          </w:tcPr>
          <w:p w:rsidR="0060221C" w:rsidRPr="009F755C" w:rsidRDefault="0060221C" w:rsidP="009005D9">
            <w:pPr>
              <w:rPr>
                <w:sz w:val="27"/>
                <w:szCs w:val="27"/>
              </w:rPr>
            </w:pPr>
            <w:r>
              <w:rPr>
                <w:sz w:val="27"/>
                <w:szCs w:val="27"/>
              </w:rPr>
              <w:t>0</w:t>
            </w:r>
          </w:p>
        </w:tc>
        <w:tc>
          <w:tcPr>
            <w:tcW w:w="1276" w:type="dxa"/>
            <w:gridSpan w:val="8"/>
            <w:shd w:val="clear" w:color="auto" w:fill="auto"/>
          </w:tcPr>
          <w:p w:rsidR="0060221C" w:rsidRPr="009F755C" w:rsidRDefault="0060221C" w:rsidP="009005D9">
            <w:pPr>
              <w:rPr>
                <w:sz w:val="27"/>
                <w:szCs w:val="27"/>
              </w:rPr>
            </w:pPr>
            <w:r>
              <w:rPr>
                <w:sz w:val="27"/>
                <w:szCs w:val="27"/>
              </w:rPr>
              <w:t>10,0</w:t>
            </w:r>
          </w:p>
        </w:tc>
        <w:tc>
          <w:tcPr>
            <w:tcW w:w="1417" w:type="dxa"/>
            <w:gridSpan w:val="10"/>
          </w:tcPr>
          <w:p w:rsidR="0060221C" w:rsidRPr="009F755C" w:rsidRDefault="0060221C" w:rsidP="009005D9">
            <w:pPr>
              <w:rPr>
                <w:sz w:val="27"/>
                <w:szCs w:val="27"/>
              </w:rPr>
            </w:pPr>
            <w:r>
              <w:rPr>
                <w:sz w:val="27"/>
                <w:szCs w:val="27"/>
              </w:rPr>
              <w:t>20,0</w:t>
            </w:r>
          </w:p>
        </w:tc>
        <w:tc>
          <w:tcPr>
            <w:tcW w:w="1281" w:type="dxa"/>
            <w:gridSpan w:val="9"/>
            <w:shd w:val="clear" w:color="auto" w:fill="auto"/>
          </w:tcPr>
          <w:p w:rsidR="0060221C" w:rsidRPr="009F755C" w:rsidRDefault="0060221C" w:rsidP="009005D9">
            <w:pPr>
              <w:rPr>
                <w:sz w:val="27"/>
                <w:szCs w:val="27"/>
              </w:rPr>
            </w:pPr>
            <w:r>
              <w:rPr>
                <w:sz w:val="27"/>
                <w:szCs w:val="27"/>
              </w:rPr>
              <w:t>50,0</w:t>
            </w:r>
          </w:p>
        </w:tc>
        <w:tc>
          <w:tcPr>
            <w:tcW w:w="2557" w:type="dxa"/>
            <w:gridSpan w:val="7"/>
            <w:shd w:val="clear" w:color="auto" w:fill="FFFFFF" w:themeFill="background1"/>
          </w:tcPr>
          <w:p w:rsidR="0060221C" w:rsidRPr="009F755C" w:rsidRDefault="0060221C" w:rsidP="00152671">
            <w:pPr>
              <w:widowControl w:val="0"/>
              <w:shd w:val="clear" w:color="auto" w:fill="FFFFFF" w:themeFill="background1"/>
              <w:rPr>
                <w:sz w:val="27"/>
                <w:szCs w:val="27"/>
              </w:rPr>
            </w:pPr>
            <w:r w:rsidRPr="009F755C">
              <w:rPr>
                <w:sz w:val="27"/>
                <w:szCs w:val="27"/>
              </w:rPr>
              <w:t>Отдел по строительству, транспорту, ЖКХ, дорожному хозяйству, газификации и связи администрации муниципального образования Соль-Илецкий городской округ</w:t>
            </w:r>
          </w:p>
        </w:tc>
      </w:tr>
      <w:tr w:rsidR="0058587D" w:rsidRPr="009F755C" w:rsidTr="00EB6F92">
        <w:trPr>
          <w:trHeight w:val="750"/>
        </w:trPr>
        <w:tc>
          <w:tcPr>
            <w:tcW w:w="15735" w:type="dxa"/>
            <w:gridSpan w:val="57"/>
          </w:tcPr>
          <w:p w:rsidR="00EB6F92" w:rsidRPr="000E0536" w:rsidRDefault="00EB6F92" w:rsidP="00152671">
            <w:pPr>
              <w:widowControl w:val="0"/>
              <w:shd w:val="clear" w:color="auto" w:fill="FFFFFF" w:themeFill="background1"/>
              <w:spacing w:line="276" w:lineRule="auto"/>
              <w:ind w:left="720"/>
              <w:rPr>
                <w:b/>
                <w:sz w:val="27"/>
                <w:szCs w:val="27"/>
              </w:rPr>
            </w:pPr>
          </w:p>
          <w:p w:rsidR="00455A27" w:rsidRPr="000E0536" w:rsidRDefault="00455A27" w:rsidP="00152671">
            <w:pPr>
              <w:widowControl w:val="0"/>
              <w:shd w:val="clear" w:color="auto" w:fill="FFFFFF" w:themeFill="background1"/>
              <w:spacing w:line="276" w:lineRule="auto"/>
              <w:ind w:left="720"/>
              <w:rPr>
                <w:b/>
                <w:sz w:val="27"/>
                <w:szCs w:val="27"/>
              </w:rPr>
            </w:pPr>
            <w:r w:rsidRPr="000E0536">
              <w:rPr>
                <w:b/>
                <w:sz w:val="27"/>
                <w:szCs w:val="27"/>
              </w:rPr>
              <w:t xml:space="preserve">15. </w:t>
            </w:r>
            <w:r w:rsidR="00EB6F92" w:rsidRPr="000E0536">
              <w:rPr>
                <w:b/>
                <w:sz w:val="27"/>
                <w:szCs w:val="27"/>
              </w:rPr>
              <w:t>Сфера наружной рекламы</w:t>
            </w:r>
          </w:p>
        </w:tc>
      </w:tr>
      <w:tr w:rsidR="00EB6F92" w:rsidRPr="009F755C" w:rsidTr="00C567BF">
        <w:trPr>
          <w:trHeight w:val="1336"/>
        </w:trPr>
        <w:tc>
          <w:tcPr>
            <w:tcW w:w="528" w:type="dxa"/>
            <w:gridSpan w:val="2"/>
          </w:tcPr>
          <w:p w:rsidR="00EB6F92" w:rsidRPr="009F755C" w:rsidRDefault="00EB6F92" w:rsidP="00152671">
            <w:pPr>
              <w:widowControl w:val="0"/>
              <w:shd w:val="clear" w:color="auto" w:fill="FFFFFF" w:themeFill="background1"/>
              <w:spacing w:line="276" w:lineRule="auto"/>
              <w:rPr>
                <w:sz w:val="27"/>
                <w:szCs w:val="27"/>
              </w:rPr>
            </w:pPr>
          </w:p>
        </w:tc>
        <w:tc>
          <w:tcPr>
            <w:tcW w:w="2127" w:type="dxa"/>
            <w:gridSpan w:val="3"/>
            <w:shd w:val="clear" w:color="auto" w:fill="auto"/>
          </w:tcPr>
          <w:p w:rsidR="00EB6F92" w:rsidRPr="009F755C" w:rsidRDefault="00EB6F92" w:rsidP="00152671">
            <w:pPr>
              <w:shd w:val="clear" w:color="auto" w:fill="FFFFFF" w:themeFill="background1"/>
              <w:spacing w:line="276" w:lineRule="auto"/>
              <w:rPr>
                <w:sz w:val="27"/>
                <w:szCs w:val="27"/>
                <w:highlight w:val="yellow"/>
              </w:rPr>
            </w:pPr>
          </w:p>
        </w:tc>
        <w:tc>
          <w:tcPr>
            <w:tcW w:w="13080" w:type="dxa"/>
            <w:gridSpan w:val="52"/>
          </w:tcPr>
          <w:p w:rsidR="00EB6F92" w:rsidRPr="000E0536" w:rsidRDefault="00EB6F92" w:rsidP="00152671">
            <w:pPr>
              <w:pStyle w:val="ConsPlusNormal"/>
              <w:spacing w:line="276" w:lineRule="auto"/>
              <w:jc w:val="both"/>
              <w:rPr>
                <w:rFonts w:ascii="Times New Roman" w:hAnsi="Times New Roman" w:cs="Times New Roman"/>
                <w:sz w:val="27"/>
                <w:szCs w:val="27"/>
              </w:rPr>
            </w:pPr>
            <w:r w:rsidRPr="000E0536">
              <w:rPr>
                <w:rFonts w:ascii="Times New Roman" w:hAnsi="Times New Roman" w:cs="Times New Roman"/>
                <w:sz w:val="27"/>
                <w:szCs w:val="27"/>
              </w:rPr>
              <w:t xml:space="preserve">Установка и эксплуатация рекламных конструкций на территории </w:t>
            </w:r>
            <w:r w:rsidR="005041F6" w:rsidRPr="000E0536">
              <w:rPr>
                <w:rFonts w:ascii="Times New Roman" w:hAnsi="Times New Roman" w:cs="Times New Roman"/>
                <w:sz w:val="27"/>
                <w:szCs w:val="27"/>
              </w:rPr>
              <w:t>МО Соль-Илецкий городской округ</w:t>
            </w:r>
            <w:r w:rsidRPr="000E0536">
              <w:rPr>
                <w:rFonts w:ascii="Times New Roman" w:hAnsi="Times New Roman" w:cs="Times New Roman"/>
                <w:sz w:val="27"/>
                <w:szCs w:val="27"/>
              </w:rPr>
              <w:t xml:space="preserve"> в соответствии с Федеральным </w:t>
            </w:r>
            <w:hyperlink r:id="rId14" w:history="1">
              <w:r w:rsidRPr="000E0536">
                <w:rPr>
                  <w:rFonts w:ascii="Times New Roman" w:hAnsi="Times New Roman" w:cs="Times New Roman"/>
                  <w:sz w:val="27"/>
                  <w:szCs w:val="27"/>
                </w:rPr>
                <w:t>законом</w:t>
              </w:r>
            </w:hyperlink>
            <w:r w:rsidRPr="000E0536">
              <w:rPr>
                <w:rFonts w:ascii="Times New Roman" w:hAnsi="Times New Roman" w:cs="Times New Roman"/>
                <w:sz w:val="27"/>
                <w:szCs w:val="27"/>
              </w:rPr>
              <w:t xml:space="preserve"> от 13 марта 2006 года </w:t>
            </w:r>
            <w:r w:rsidR="00694470" w:rsidRPr="000E0536">
              <w:rPr>
                <w:rFonts w:ascii="Times New Roman" w:hAnsi="Times New Roman" w:cs="Times New Roman"/>
                <w:sz w:val="27"/>
                <w:szCs w:val="27"/>
              </w:rPr>
              <w:t>№</w:t>
            </w:r>
            <w:r w:rsidRPr="000E0536">
              <w:rPr>
                <w:rFonts w:ascii="Times New Roman" w:hAnsi="Times New Roman" w:cs="Times New Roman"/>
                <w:sz w:val="27"/>
                <w:szCs w:val="27"/>
              </w:rPr>
              <w:t xml:space="preserve"> 38-ФЗ </w:t>
            </w:r>
            <w:r w:rsidR="0079383C" w:rsidRPr="000E0536">
              <w:rPr>
                <w:rFonts w:ascii="Times New Roman" w:hAnsi="Times New Roman" w:cs="Times New Roman"/>
                <w:sz w:val="27"/>
                <w:szCs w:val="27"/>
              </w:rPr>
              <w:t>«</w:t>
            </w:r>
            <w:r w:rsidRPr="000E0536">
              <w:rPr>
                <w:rFonts w:ascii="Times New Roman" w:hAnsi="Times New Roman" w:cs="Times New Roman"/>
                <w:sz w:val="27"/>
                <w:szCs w:val="27"/>
              </w:rPr>
              <w:t>О рекламе</w:t>
            </w:r>
            <w:r w:rsidR="0079383C" w:rsidRPr="000E0536">
              <w:rPr>
                <w:rFonts w:ascii="Times New Roman" w:hAnsi="Times New Roman" w:cs="Times New Roman"/>
                <w:sz w:val="27"/>
                <w:szCs w:val="27"/>
              </w:rPr>
              <w:t>»</w:t>
            </w:r>
            <w:r w:rsidRPr="000E0536">
              <w:rPr>
                <w:rFonts w:ascii="Times New Roman" w:hAnsi="Times New Roman" w:cs="Times New Roman"/>
                <w:sz w:val="27"/>
                <w:szCs w:val="27"/>
              </w:rPr>
              <w:t xml:space="preserve"> осуществляется на основании схем размещения рекламных конструкций (далее - Схемы), утвержденн</w:t>
            </w:r>
            <w:r w:rsidR="000E0536" w:rsidRPr="000E0536">
              <w:rPr>
                <w:rFonts w:ascii="Times New Roman" w:hAnsi="Times New Roman" w:cs="Times New Roman"/>
                <w:sz w:val="27"/>
                <w:szCs w:val="27"/>
              </w:rPr>
              <w:t>ых</w:t>
            </w:r>
            <w:r w:rsidRPr="000E0536">
              <w:rPr>
                <w:rFonts w:ascii="Times New Roman" w:hAnsi="Times New Roman" w:cs="Times New Roman"/>
                <w:sz w:val="27"/>
                <w:szCs w:val="27"/>
              </w:rPr>
              <w:t xml:space="preserve"> орган</w:t>
            </w:r>
            <w:r w:rsidR="005041F6" w:rsidRPr="000E0536">
              <w:rPr>
                <w:rFonts w:ascii="Times New Roman" w:hAnsi="Times New Roman" w:cs="Times New Roman"/>
                <w:sz w:val="27"/>
                <w:szCs w:val="27"/>
              </w:rPr>
              <w:t>о</w:t>
            </w:r>
            <w:r w:rsidRPr="000E0536">
              <w:rPr>
                <w:rFonts w:ascii="Times New Roman" w:hAnsi="Times New Roman" w:cs="Times New Roman"/>
                <w:sz w:val="27"/>
                <w:szCs w:val="27"/>
              </w:rPr>
              <w:t>м местного самоуправления.</w:t>
            </w:r>
          </w:p>
          <w:p w:rsidR="00EB6F92" w:rsidRPr="000E0536" w:rsidRDefault="00EB6F92" w:rsidP="00152671">
            <w:pPr>
              <w:pStyle w:val="ConsPlusNormal"/>
              <w:spacing w:line="276" w:lineRule="auto"/>
              <w:jc w:val="both"/>
              <w:rPr>
                <w:rFonts w:ascii="Times New Roman" w:hAnsi="Times New Roman" w:cs="Times New Roman"/>
                <w:sz w:val="27"/>
                <w:szCs w:val="27"/>
              </w:rPr>
            </w:pPr>
            <w:r w:rsidRPr="000E0536">
              <w:rPr>
                <w:rFonts w:ascii="Times New Roman" w:hAnsi="Times New Roman" w:cs="Times New Roman"/>
                <w:sz w:val="27"/>
                <w:szCs w:val="27"/>
              </w:rPr>
              <w:t>Выявление и демонтаж незаконно установленных рекламных конструкций отнесены к полномочиям органов местного самоуправления.</w:t>
            </w:r>
          </w:p>
          <w:p w:rsidR="00EB6F92" w:rsidRPr="000E0536" w:rsidRDefault="00EB6F92" w:rsidP="00152671">
            <w:pPr>
              <w:pStyle w:val="ConsPlusNormal"/>
              <w:spacing w:line="276" w:lineRule="auto"/>
              <w:jc w:val="both"/>
              <w:rPr>
                <w:rFonts w:ascii="Times New Roman" w:hAnsi="Times New Roman" w:cs="Times New Roman"/>
                <w:sz w:val="27"/>
                <w:szCs w:val="27"/>
              </w:rPr>
            </w:pPr>
            <w:r w:rsidRPr="000E0536">
              <w:rPr>
                <w:rFonts w:ascii="Times New Roman" w:hAnsi="Times New Roman" w:cs="Times New Roman"/>
                <w:sz w:val="27"/>
                <w:szCs w:val="27"/>
              </w:rPr>
              <w:t xml:space="preserve">По данным </w:t>
            </w:r>
            <w:r w:rsidR="00BB31B4" w:rsidRPr="000E0536">
              <w:rPr>
                <w:rFonts w:ascii="Times New Roman" w:hAnsi="Times New Roman" w:cs="Times New Roman"/>
                <w:sz w:val="27"/>
                <w:szCs w:val="27"/>
              </w:rPr>
              <w:t>Единого реестра субъектов малого и среднего предпринимательства Федеральной налоговой службы</w:t>
            </w:r>
            <w:r w:rsidRPr="000E0536">
              <w:rPr>
                <w:rFonts w:ascii="Times New Roman" w:hAnsi="Times New Roman" w:cs="Times New Roman"/>
                <w:sz w:val="27"/>
                <w:szCs w:val="27"/>
              </w:rPr>
              <w:t xml:space="preserve"> по состоянию на 01.01.202</w:t>
            </w:r>
            <w:r w:rsidR="00BB31B4" w:rsidRPr="000E0536">
              <w:rPr>
                <w:rFonts w:ascii="Times New Roman" w:hAnsi="Times New Roman" w:cs="Times New Roman"/>
                <w:sz w:val="27"/>
                <w:szCs w:val="27"/>
              </w:rPr>
              <w:t>2</w:t>
            </w:r>
            <w:r w:rsidRPr="000E0536">
              <w:rPr>
                <w:rFonts w:ascii="Times New Roman" w:hAnsi="Times New Roman" w:cs="Times New Roman"/>
                <w:sz w:val="27"/>
                <w:szCs w:val="27"/>
              </w:rPr>
              <w:t xml:space="preserve"> на территории Оренбургской области </w:t>
            </w:r>
            <w:r w:rsidR="00BB31B4" w:rsidRPr="000E0536">
              <w:rPr>
                <w:rFonts w:ascii="Times New Roman" w:hAnsi="Times New Roman" w:cs="Times New Roman"/>
                <w:sz w:val="27"/>
                <w:szCs w:val="27"/>
              </w:rPr>
              <w:t>6</w:t>
            </w:r>
            <w:r w:rsidRPr="000E0536">
              <w:rPr>
                <w:rFonts w:ascii="Times New Roman" w:hAnsi="Times New Roman" w:cs="Times New Roman"/>
                <w:sz w:val="27"/>
                <w:szCs w:val="27"/>
              </w:rPr>
              <w:t xml:space="preserve"> хозяйствующих субъектов, заявивших при регистрации деятельность, соответствующую </w:t>
            </w:r>
            <w:hyperlink r:id="rId15" w:history="1">
              <w:r w:rsidRPr="000E0536">
                <w:rPr>
                  <w:rFonts w:ascii="Times New Roman" w:hAnsi="Times New Roman" w:cs="Times New Roman"/>
                  <w:sz w:val="27"/>
                  <w:szCs w:val="27"/>
                </w:rPr>
                <w:t>группе 73.11</w:t>
              </w:r>
            </w:hyperlink>
            <w:r w:rsidRPr="000E0536">
              <w:rPr>
                <w:rFonts w:ascii="Times New Roman" w:hAnsi="Times New Roman" w:cs="Times New Roman"/>
                <w:sz w:val="27"/>
                <w:szCs w:val="27"/>
              </w:rPr>
              <w:t xml:space="preserve"> </w:t>
            </w:r>
            <w:r w:rsidR="008C6072" w:rsidRPr="000E0536">
              <w:rPr>
                <w:rFonts w:ascii="Times New Roman" w:hAnsi="Times New Roman" w:cs="Times New Roman"/>
                <w:sz w:val="27"/>
                <w:szCs w:val="27"/>
              </w:rPr>
              <w:t>«</w:t>
            </w:r>
            <w:r w:rsidRPr="000E0536">
              <w:rPr>
                <w:rFonts w:ascii="Times New Roman" w:hAnsi="Times New Roman" w:cs="Times New Roman"/>
                <w:sz w:val="27"/>
                <w:szCs w:val="27"/>
              </w:rPr>
              <w:t xml:space="preserve">Деятельность </w:t>
            </w:r>
            <w:r w:rsidR="008C6072" w:rsidRPr="000E0536">
              <w:rPr>
                <w:rFonts w:ascii="Times New Roman" w:hAnsi="Times New Roman" w:cs="Times New Roman"/>
                <w:sz w:val="27"/>
                <w:szCs w:val="27"/>
              </w:rPr>
              <w:t>рекламная»</w:t>
            </w:r>
            <w:r w:rsidRPr="000E0536">
              <w:rPr>
                <w:rFonts w:ascii="Times New Roman" w:hAnsi="Times New Roman" w:cs="Times New Roman"/>
                <w:sz w:val="27"/>
                <w:szCs w:val="27"/>
              </w:rPr>
              <w:t xml:space="preserve"> ОКВЭД</w:t>
            </w:r>
            <w:r w:rsidR="00FD6FA8" w:rsidRPr="000E0536">
              <w:rPr>
                <w:rFonts w:ascii="Times New Roman" w:hAnsi="Times New Roman" w:cs="Times New Roman"/>
                <w:sz w:val="27"/>
                <w:szCs w:val="27"/>
              </w:rPr>
              <w:t xml:space="preserve"> </w:t>
            </w:r>
            <w:r w:rsidR="00C473A1">
              <w:rPr>
                <w:rFonts w:ascii="Times New Roman" w:hAnsi="Times New Roman" w:cs="Times New Roman"/>
                <w:sz w:val="27"/>
                <w:szCs w:val="27"/>
              </w:rPr>
              <w:t xml:space="preserve">2  </w:t>
            </w:r>
          </w:p>
          <w:p w:rsidR="00EB6F92" w:rsidRPr="000E0536" w:rsidRDefault="00BB31B4" w:rsidP="00152671">
            <w:pPr>
              <w:pStyle w:val="ConsPlusNormal"/>
              <w:spacing w:line="276" w:lineRule="auto"/>
              <w:jc w:val="both"/>
              <w:rPr>
                <w:rFonts w:ascii="Times New Roman" w:hAnsi="Times New Roman" w:cs="Times New Roman"/>
                <w:sz w:val="27"/>
                <w:szCs w:val="27"/>
              </w:rPr>
            </w:pPr>
            <w:r w:rsidRPr="000E0536">
              <w:rPr>
                <w:rFonts w:ascii="Times New Roman" w:hAnsi="Times New Roman" w:cs="Times New Roman"/>
                <w:sz w:val="27"/>
                <w:szCs w:val="27"/>
              </w:rPr>
              <w:t>Задачи, которые необходимо реш</w:t>
            </w:r>
            <w:r w:rsidR="00BD7831" w:rsidRPr="000E0536">
              <w:rPr>
                <w:rFonts w:ascii="Times New Roman" w:hAnsi="Times New Roman" w:cs="Times New Roman"/>
                <w:sz w:val="27"/>
                <w:szCs w:val="27"/>
              </w:rPr>
              <w:t>а</w:t>
            </w:r>
            <w:r w:rsidRPr="000E0536">
              <w:rPr>
                <w:rFonts w:ascii="Times New Roman" w:hAnsi="Times New Roman" w:cs="Times New Roman"/>
                <w:sz w:val="27"/>
                <w:szCs w:val="27"/>
              </w:rPr>
              <w:t xml:space="preserve">ть в отношении деятельности по рекламной деятельности </w:t>
            </w:r>
            <w:r w:rsidR="00EB6F92" w:rsidRPr="000E0536">
              <w:rPr>
                <w:rFonts w:ascii="Times New Roman" w:hAnsi="Times New Roman" w:cs="Times New Roman"/>
                <w:sz w:val="27"/>
                <w:szCs w:val="27"/>
              </w:rPr>
              <w:t xml:space="preserve">на территории </w:t>
            </w:r>
            <w:r w:rsidRPr="000E0536">
              <w:rPr>
                <w:rFonts w:ascii="Times New Roman" w:hAnsi="Times New Roman" w:cs="Times New Roman"/>
                <w:sz w:val="27"/>
                <w:szCs w:val="27"/>
              </w:rPr>
              <w:t>МО Соль-Илецкий городской округ</w:t>
            </w:r>
            <w:r w:rsidR="00EB6F92" w:rsidRPr="000E0536">
              <w:rPr>
                <w:rFonts w:ascii="Times New Roman" w:hAnsi="Times New Roman" w:cs="Times New Roman"/>
                <w:sz w:val="27"/>
                <w:szCs w:val="27"/>
              </w:rPr>
              <w:t>:</w:t>
            </w:r>
          </w:p>
          <w:p w:rsidR="00EB6F92" w:rsidRPr="000E0536" w:rsidRDefault="00893A26" w:rsidP="00152671">
            <w:pPr>
              <w:pStyle w:val="ConsPlusNormal"/>
              <w:spacing w:line="276" w:lineRule="auto"/>
              <w:jc w:val="both"/>
              <w:rPr>
                <w:rFonts w:ascii="Times New Roman" w:hAnsi="Times New Roman" w:cs="Times New Roman"/>
                <w:sz w:val="27"/>
                <w:szCs w:val="27"/>
              </w:rPr>
            </w:pPr>
            <w:r w:rsidRPr="000E0536">
              <w:rPr>
                <w:rFonts w:ascii="Times New Roman" w:hAnsi="Times New Roman" w:cs="Times New Roman"/>
                <w:sz w:val="27"/>
                <w:szCs w:val="27"/>
              </w:rPr>
              <w:t>- демонтаж</w:t>
            </w:r>
            <w:r w:rsidR="00EB6F92" w:rsidRPr="000E0536">
              <w:rPr>
                <w:rFonts w:ascii="Times New Roman" w:hAnsi="Times New Roman" w:cs="Times New Roman"/>
                <w:sz w:val="27"/>
                <w:szCs w:val="27"/>
              </w:rPr>
              <w:t xml:space="preserve"> незаконно установленных и эксплуатируемых рекламных конструкций;</w:t>
            </w:r>
          </w:p>
          <w:p w:rsidR="00EB6F92" w:rsidRPr="000E0536" w:rsidRDefault="00893A26" w:rsidP="00152671">
            <w:pPr>
              <w:pStyle w:val="ConsPlusNormal"/>
              <w:spacing w:line="276" w:lineRule="auto"/>
              <w:jc w:val="both"/>
              <w:rPr>
                <w:rFonts w:ascii="Times New Roman" w:hAnsi="Times New Roman" w:cs="Times New Roman"/>
                <w:sz w:val="27"/>
                <w:szCs w:val="27"/>
              </w:rPr>
            </w:pPr>
            <w:r w:rsidRPr="000E0536">
              <w:rPr>
                <w:rFonts w:ascii="Times New Roman" w:hAnsi="Times New Roman" w:cs="Times New Roman"/>
                <w:sz w:val="27"/>
                <w:szCs w:val="27"/>
              </w:rPr>
              <w:t>-</w:t>
            </w:r>
            <w:r w:rsidR="00BD7831" w:rsidRPr="000E0536">
              <w:rPr>
                <w:rFonts w:ascii="Times New Roman" w:hAnsi="Times New Roman" w:cs="Times New Roman"/>
                <w:sz w:val="27"/>
                <w:szCs w:val="27"/>
              </w:rPr>
              <w:t xml:space="preserve">проверка </w:t>
            </w:r>
            <w:r w:rsidR="00EB6F92" w:rsidRPr="000E0536">
              <w:rPr>
                <w:rFonts w:ascii="Times New Roman" w:hAnsi="Times New Roman" w:cs="Times New Roman"/>
                <w:sz w:val="27"/>
                <w:szCs w:val="27"/>
              </w:rPr>
              <w:t>соответстви</w:t>
            </w:r>
            <w:r w:rsidR="00BD7831" w:rsidRPr="000E0536">
              <w:rPr>
                <w:rFonts w:ascii="Times New Roman" w:hAnsi="Times New Roman" w:cs="Times New Roman"/>
                <w:sz w:val="27"/>
                <w:szCs w:val="27"/>
              </w:rPr>
              <w:t>я</w:t>
            </w:r>
            <w:r w:rsidR="00EB6F92" w:rsidRPr="000E0536">
              <w:rPr>
                <w:rFonts w:ascii="Times New Roman" w:hAnsi="Times New Roman" w:cs="Times New Roman"/>
                <w:sz w:val="27"/>
                <w:szCs w:val="27"/>
              </w:rPr>
              <w:t xml:space="preserve"> мест установки рекламн</w:t>
            </w:r>
            <w:r w:rsidRPr="000E0536">
              <w:rPr>
                <w:rFonts w:ascii="Times New Roman" w:hAnsi="Times New Roman" w:cs="Times New Roman"/>
                <w:sz w:val="27"/>
                <w:szCs w:val="27"/>
              </w:rPr>
              <w:t>ых</w:t>
            </w:r>
            <w:r w:rsidR="00EB6F92" w:rsidRPr="000E0536">
              <w:rPr>
                <w:rFonts w:ascii="Times New Roman" w:hAnsi="Times New Roman" w:cs="Times New Roman"/>
                <w:sz w:val="27"/>
                <w:szCs w:val="27"/>
              </w:rPr>
              <w:t xml:space="preserve"> конструкци</w:t>
            </w:r>
            <w:r w:rsidRPr="000E0536">
              <w:rPr>
                <w:rFonts w:ascii="Times New Roman" w:hAnsi="Times New Roman" w:cs="Times New Roman"/>
                <w:sz w:val="27"/>
                <w:szCs w:val="27"/>
              </w:rPr>
              <w:t>й</w:t>
            </w:r>
            <w:r w:rsidR="00187904" w:rsidRPr="000E0536">
              <w:rPr>
                <w:rFonts w:ascii="Times New Roman" w:hAnsi="Times New Roman" w:cs="Times New Roman"/>
                <w:sz w:val="27"/>
                <w:szCs w:val="27"/>
              </w:rPr>
              <w:t xml:space="preserve"> к</w:t>
            </w:r>
            <w:r w:rsidR="00EB6F92" w:rsidRPr="000E0536">
              <w:rPr>
                <w:rFonts w:ascii="Times New Roman" w:hAnsi="Times New Roman" w:cs="Times New Roman"/>
                <w:sz w:val="27"/>
                <w:szCs w:val="27"/>
              </w:rPr>
              <w:t xml:space="preserve"> мест</w:t>
            </w:r>
            <w:r w:rsidR="00BD7831" w:rsidRPr="000E0536">
              <w:rPr>
                <w:rFonts w:ascii="Times New Roman" w:hAnsi="Times New Roman" w:cs="Times New Roman"/>
                <w:sz w:val="27"/>
                <w:szCs w:val="27"/>
              </w:rPr>
              <w:t>ам</w:t>
            </w:r>
            <w:r w:rsidR="00EB6F92" w:rsidRPr="000E0536">
              <w:rPr>
                <w:rFonts w:ascii="Times New Roman" w:hAnsi="Times New Roman" w:cs="Times New Roman"/>
                <w:sz w:val="27"/>
                <w:szCs w:val="27"/>
              </w:rPr>
              <w:t>, предусмотренн</w:t>
            </w:r>
            <w:r w:rsidR="00BD7831" w:rsidRPr="000E0536">
              <w:rPr>
                <w:rFonts w:ascii="Times New Roman" w:hAnsi="Times New Roman" w:cs="Times New Roman"/>
                <w:sz w:val="27"/>
                <w:szCs w:val="27"/>
              </w:rPr>
              <w:t>ым</w:t>
            </w:r>
            <w:r w:rsidR="00EB6F92" w:rsidRPr="000E0536">
              <w:rPr>
                <w:rFonts w:ascii="Times New Roman" w:hAnsi="Times New Roman" w:cs="Times New Roman"/>
                <w:sz w:val="27"/>
                <w:szCs w:val="27"/>
              </w:rPr>
              <w:t xml:space="preserve"> Схемами;</w:t>
            </w:r>
          </w:p>
          <w:p w:rsidR="00EB6F92" w:rsidRPr="000E0536" w:rsidRDefault="00187904" w:rsidP="00152671">
            <w:pPr>
              <w:pStyle w:val="ConsPlusNormal"/>
              <w:spacing w:line="276" w:lineRule="auto"/>
              <w:jc w:val="both"/>
              <w:rPr>
                <w:rFonts w:ascii="Times New Roman" w:hAnsi="Times New Roman" w:cs="Times New Roman"/>
                <w:sz w:val="27"/>
                <w:szCs w:val="27"/>
              </w:rPr>
            </w:pPr>
            <w:r w:rsidRPr="000E0536">
              <w:rPr>
                <w:rFonts w:ascii="Times New Roman" w:hAnsi="Times New Roman" w:cs="Times New Roman"/>
                <w:sz w:val="27"/>
                <w:szCs w:val="27"/>
              </w:rPr>
              <w:t xml:space="preserve">- контроль за </w:t>
            </w:r>
            <w:r w:rsidR="00EB6F92" w:rsidRPr="000E0536">
              <w:rPr>
                <w:rFonts w:ascii="Times New Roman" w:hAnsi="Times New Roman" w:cs="Times New Roman"/>
                <w:sz w:val="27"/>
                <w:szCs w:val="27"/>
              </w:rPr>
              <w:t>предоставление</w:t>
            </w:r>
            <w:r w:rsidRPr="000E0536">
              <w:rPr>
                <w:rFonts w:ascii="Times New Roman" w:hAnsi="Times New Roman" w:cs="Times New Roman"/>
                <w:sz w:val="27"/>
                <w:szCs w:val="27"/>
              </w:rPr>
              <w:t>м</w:t>
            </w:r>
            <w:r w:rsidR="00EB6F92" w:rsidRPr="000E0536">
              <w:rPr>
                <w:rFonts w:ascii="Times New Roman" w:hAnsi="Times New Roman" w:cs="Times New Roman"/>
                <w:sz w:val="27"/>
                <w:szCs w:val="27"/>
              </w:rPr>
              <w:t xml:space="preserve"> места для размещения и эксплуатации рекламной конструкции </w:t>
            </w:r>
            <w:r w:rsidR="00766039" w:rsidRPr="000E0536">
              <w:rPr>
                <w:rFonts w:ascii="Times New Roman" w:hAnsi="Times New Roman" w:cs="Times New Roman"/>
                <w:sz w:val="27"/>
                <w:szCs w:val="27"/>
              </w:rPr>
              <w:t xml:space="preserve">через торги, </w:t>
            </w:r>
            <w:r w:rsidR="00EB6F92" w:rsidRPr="000E0536">
              <w:rPr>
                <w:rFonts w:ascii="Times New Roman" w:hAnsi="Times New Roman" w:cs="Times New Roman"/>
                <w:sz w:val="27"/>
                <w:szCs w:val="27"/>
              </w:rPr>
              <w:t>конкретному хозяйствующему субъекту;</w:t>
            </w:r>
          </w:p>
          <w:p w:rsidR="00EB6F92" w:rsidRPr="000E0536" w:rsidRDefault="00EB6F92" w:rsidP="00152671">
            <w:pPr>
              <w:pStyle w:val="ConsPlusNormal"/>
              <w:spacing w:line="276" w:lineRule="auto"/>
              <w:jc w:val="both"/>
              <w:rPr>
                <w:rFonts w:ascii="Times New Roman" w:hAnsi="Times New Roman" w:cs="Times New Roman"/>
                <w:sz w:val="27"/>
                <w:szCs w:val="27"/>
              </w:rPr>
            </w:pPr>
            <w:r w:rsidRPr="000E0536">
              <w:rPr>
                <w:rFonts w:ascii="Times New Roman" w:hAnsi="Times New Roman" w:cs="Times New Roman"/>
                <w:sz w:val="27"/>
                <w:szCs w:val="27"/>
              </w:rPr>
              <w:t>Факторы, ограничивающие развитие конкуренции на рынке:</w:t>
            </w:r>
          </w:p>
          <w:p w:rsidR="00EB6F92" w:rsidRPr="000E0536" w:rsidRDefault="00835A31" w:rsidP="00152671">
            <w:pPr>
              <w:pStyle w:val="ConsPlusNormal"/>
              <w:spacing w:line="276" w:lineRule="auto"/>
              <w:jc w:val="both"/>
              <w:rPr>
                <w:rFonts w:ascii="Times New Roman" w:hAnsi="Times New Roman" w:cs="Times New Roman"/>
                <w:sz w:val="27"/>
                <w:szCs w:val="27"/>
              </w:rPr>
            </w:pPr>
            <w:r w:rsidRPr="000E0536">
              <w:rPr>
                <w:rFonts w:ascii="Times New Roman" w:hAnsi="Times New Roman" w:cs="Times New Roman"/>
                <w:sz w:val="27"/>
                <w:szCs w:val="27"/>
              </w:rPr>
              <w:t>-</w:t>
            </w:r>
            <w:r w:rsidR="00EB6F92" w:rsidRPr="000E0536">
              <w:rPr>
                <w:rFonts w:ascii="Times New Roman" w:hAnsi="Times New Roman" w:cs="Times New Roman"/>
                <w:sz w:val="27"/>
                <w:szCs w:val="27"/>
              </w:rPr>
              <w:t>недобросовестная конкуренция в связи с наличием нелегально установленных рекламных конструкций;</w:t>
            </w:r>
          </w:p>
          <w:p w:rsidR="00EB6F92" w:rsidRPr="000E0536" w:rsidRDefault="00835A31" w:rsidP="00152671">
            <w:pPr>
              <w:widowControl w:val="0"/>
              <w:shd w:val="clear" w:color="auto" w:fill="FFFFFF" w:themeFill="background1"/>
              <w:spacing w:line="276" w:lineRule="auto"/>
              <w:jc w:val="left"/>
              <w:rPr>
                <w:sz w:val="27"/>
                <w:szCs w:val="27"/>
              </w:rPr>
            </w:pPr>
            <w:r w:rsidRPr="000E0536">
              <w:rPr>
                <w:sz w:val="27"/>
                <w:szCs w:val="27"/>
              </w:rPr>
              <w:t>-</w:t>
            </w:r>
            <w:r w:rsidR="00EB6F92" w:rsidRPr="000E0536">
              <w:rPr>
                <w:sz w:val="27"/>
                <w:szCs w:val="27"/>
              </w:rPr>
              <w:t>ограниченное количество мест размещения рекламных конструкций, предусмотренных Схемой.</w:t>
            </w:r>
          </w:p>
        </w:tc>
      </w:tr>
      <w:tr w:rsidR="00AF072D" w:rsidRPr="009F755C" w:rsidTr="001A1B13">
        <w:trPr>
          <w:trHeight w:val="1336"/>
        </w:trPr>
        <w:tc>
          <w:tcPr>
            <w:tcW w:w="528" w:type="dxa"/>
            <w:gridSpan w:val="2"/>
          </w:tcPr>
          <w:p w:rsidR="00AF072D" w:rsidRPr="009F755C" w:rsidRDefault="00AF072D" w:rsidP="00152671">
            <w:pPr>
              <w:widowControl w:val="0"/>
              <w:shd w:val="clear" w:color="auto" w:fill="FFFFFF" w:themeFill="background1"/>
              <w:spacing w:line="276" w:lineRule="auto"/>
              <w:rPr>
                <w:sz w:val="27"/>
                <w:szCs w:val="27"/>
              </w:rPr>
            </w:pPr>
            <w:r w:rsidRPr="009F755C">
              <w:rPr>
                <w:sz w:val="27"/>
                <w:szCs w:val="27"/>
              </w:rPr>
              <w:t>1.</w:t>
            </w:r>
          </w:p>
        </w:tc>
        <w:tc>
          <w:tcPr>
            <w:tcW w:w="2127" w:type="dxa"/>
            <w:gridSpan w:val="3"/>
            <w:shd w:val="clear" w:color="auto" w:fill="auto"/>
          </w:tcPr>
          <w:p w:rsidR="00AF072D" w:rsidRPr="000E0536" w:rsidRDefault="00AF072D" w:rsidP="00152671">
            <w:pPr>
              <w:shd w:val="clear" w:color="auto" w:fill="FFFFFF" w:themeFill="background1"/>
              <w:spacing w:line="276" w:lineRule="auto"/>
              <w:rPr>
                <w:sz w:val="27"/>
                <w:szCs w:val="27"/>
              </w:rPr>
            </w:pPr>
            <w:r w:rsidRPr="000E0536">
              <w:rPr>
                <w:sz w:val="27"/>
                <w:szCs w:val="27"/>
              </w:rPr>
              <w:t xml:space="preserve">Выявление и осуществление демонтажа незаконных рекламных конструкций, развитие </w:t>
            </w:r>
            <w:r w:rsidRPr="000E0536">
              <w:rPr>
                <w:sz w:val="27"/>
                <w:szCs w:val="27"/>
              </w:rPr>
              <w:lastRenderedPageBreak/>
              <w:t>сегмента цифровых форматов, внедрение современных и инновационных рекламоносителей</w:t>
            </w:r>
          </w:p>
        </w:tc>
        <w:tc>
          <w:tcPr>
            <w:tcW w:w="1692" w:type="dxa"/>
            <w:vMerge w:val="restart"/>
          </w:tcPr>
          <w:p w:rsidR="00AF072D" w:rsidRPr="000E0536" w:rsidRDefault="00AF072D" w:rsidP="00152671">
            <w:pPr>
              <w:shd w:val="clear" w:color="auto" w:fill="FFFFFF" w:themeFill="background1"/>
              <w:spacing w:line="276" w:lineRule="auto"/>
              <w:rPr>
                <w:sz w:val="27"/>
                <w:szCs w:val="27"/>
              </w:rPr>
            </w:pPr>
            <w:r w:rsidRPr="000E0536">
              <w:rPr>
                <w:sz w:val="27"/>
                <w:szCs w:val="27"/>
              </w:rPr>
              <w:lastRenderedPageBreak/>
              <w:t xml:space="preserve">поддержание доли организаций частной формы собственности и ИП, </w:t>
            </w:r>
            <w:r w:rsidRPr="000E0536">
              <w:rPr>
                <w:sz w:val="27"/>
                <w:szCs w:val="27"/>
              </w:rPr>
              <w:lastRenderedPageBreak/>
              <w:t>осуществляющих деятельность в сфере наружной рекламы</w:t>
            </w:r>
          </w:p>
        </w:tc>
        <w:tc>
          <w:tcPr>
            <w:tcW w:w="2259" w:type="dxa"/>
            <w:gridSpan w:val="3"/>
            <w:vMerge w:val="restart"/>
          </w:tcPr>
          <w:p w:rsidR="00AF072D" w:rsidRPr="000E0536" w:rsidRDefault="00AF072D" w:rsidP="00152671">
            <w:pPr>
              <w:shd w:val="clear" w:color="auto" w:fill="FFFFFF" w:themeFill="background1"/>
              <w:spacing w:line="276" w:lineRule="auto"/>
              <w:rPr>
                <w:rStyle w:val="fontstyle01"/>
                <w:color w:val="auto"/>
                <w:sz w:val="27"/>
                <w:szCs w:val="27"/>
              </w:rPr>
            </w:pPr>
            <w:r w:rsidRPr="000E0536">
              <w:rPr>
                <w:rStyle w:val="fontstyle01"/>
                <w:color w:val="auto"/>
                <w:sz w:val="27"/>
                <w:szCs w:val="27"/>
              </w:rPr>
              <w:lastRenderedPageBreak/>
              <w:t>Доля организаций частной формы собственности в сфере наружной рекламы</w:t>
            </w:r>
          </w:p>
        </w:tc>
        <w:tc>
          <w:tcPr>
            <w:tcW w:w="1181" w:type="dxa"/>
            <w:gridSpan w:val="3"/>
            <w:shd w:val="clear" w:color="auto" w:fill="auto"/>
          </w:tcPr>
          <w:p w:rsidR="00AF072D" w:rsidRPr="000E0536" w:rsidRDefault="00AF072D" w:rsidP="00152671">
            <w:pPr>
              <w:widowControl w:val="0"/>
              <w:shd w:val="clear" w:color="auto" w:fill="FFFFFF" w:themeFill="background1"/>
              <w:spacing w:line="276" w:lineRule="auto"/>
              <w:rPr>
                <w:sz w:val="27"/>
                <w:szCs w:val="27"/>
              </w:rPr>
            </w:pPr>
            <w:r w:rsidRPr="000E0536">
              <w:rPr>
                <w:sz w:val="27"/>
                <w:szCs w:val="27"/>
              </w:rPr>
              <w:t>100,0</w:t>
            </w:r>
          </w:p>
        </w:tc>
        <w:tc>
          <w:tcPr>
            <w:tcW w:w="1417" w:type="dxa"/>
            <w:gridSpan w:val="11"/>
            <w:shd w:val="clear" w:color="auto" w:fill="auto"/>
          </w:tcPr>
          <w:p w:rsidR="00AF072D" w:rsidRPr="000E0536" w:rsidRDefault="00AF072D" w:rsidP="00152671">
            <w:pPr>
              <w:spacing w:line="276" w:lineRule="auto"/>
              <w:rPr>
                <w:sz w:val="27"/>
                <w:szCs w:val="27"/>
              </w:rPr>
            </w:pPr>
            <w:r w:rsidRPr="000E0536">
              <w:rPr>
                <w:sz w:val="27"/>
                <w:szCs w:val="27"/>
              </w:rPr>
              <w:t>100,0</w:t>
            </w:r>
          </w:p>
        </w:tc>
        <w:tc>
          <w:tcPr>
            <w:tcW w:w="1276" w:type="dxa"/>
            <w:gridSpan w:val="8"/>
            <w:shd w:val="clear" w:color="auto" w:fill="auto"/>
          </w:tcPr>
          <w:p w:rsidR="00AF072D" w:rsidRPr="000E0536" w:rsidRDefault="00AF072D" w:rsidP="00152671">
            <w:pPr>
              <w:spacing w:line="276" w:lineRule="auto"/>
              <w:rPr>
                <w:sz w:val="27"/>
                <w:szCs w:val="27"/>
              </w:rPr>
            </w:pPr>
            <w:r w:rsidRPr="000E0536">
              <w:rPr>
                <w:sz w:val="27"/>
                <w:szCs w:val="27"/>
              </w:rPr>
              <w:t>100,0</w:t>
            </w:r>
          </w:p>
        </w:tc>
        <w:tc>
          <w:tcPr>
            <w:tcW w:w="1417" w:type="dxa"/>
            <w:gridSpan w:val="10"/>
          </w:tcPr>
          <w:p w:rsidR="00AF072D" w:rsidRPr="000E0536" w:rsidRDefault="00AF072D" w:rsidP="00152671">
            <w:pPr>
              <w:spacing w:line="276" w:lineRule="auto"/>
              <w:rPr>
                <w:sz w:val="27"/>
                <w:szCs w:val="27"/>
              </w:rPr>
            </w:pPr>
            <w:r w:rsidRPr="000E0536">
              <w:rPr>
                <w:sz w:val="27"/>
                <w:szCs w:val="27"/>
              </w:rPr>
              <w:t>100,0</w:t>
            </w:r>
          </w:p>
        </w:tc>
        <w:tc>
          <w:tcPr>
            <w:tcW w:w="1281" w:type="dxa"/>
            <w:gridSpan w:val="9"/>
            <w:shd w:val="clear" w:color="auto" w:fill="auto"/>
          </w:tcPr>
          <w:p w:rsidR="00AF072D" w:rsidRPr="000E0536" w:rsidRDefault="00AF072D" w:rsidP="00152671">
            <w:pPr>
              <w:spacing w:line="276" w:lineRule="auto"/>
              <w:rPr>
                <w:sz w:val="27"/>
                <w:szCs w:val="27"/>
              </w:rPr>
            </w:pPr>
            <w:r w:rsidRPr="000E0536">
              <w:rPr>
                <w:sz w:val="27"/>
                <w:szCs w:val="27"/>
              </w:rPr>
              <w:t>100,0</w:t>
            </w:r>
          </w:p>
        </w:tc>
        <w:tc>
          <w:tcPr>
            <w:tcW w:w="2557" w:type="dxa"/>
            <w:gridSpan w:val="7"/>
            <w:vMerge w:val="restart"/>
            <w:shd w:val="clear" w:color="auto" w:fill="auto"/>
          </w:tcPr>
          <w:p w:rsidR="00AF072D" w:rsidRPr="000E0536" w:rsidRDefault="00AF072D" w:rsidP="00152671">
            <w:pPr>
              <w:widowControl w:val="0"/>
              <w:shd w:val="clear" w:color="auto" w:fill="FFFFFF" w:themeFill="background1"/>
              <w:spacing w:line="276" w:lineRule="auto"/>
              <w:rPr>
                <w:sz w:val="27"/>
                <w:szCs w:val="27"/>
              </w:rPr>
            </w:pPr>
            <w:r w:rsidRPr="000E0536">
              <w:rPr>
                <w:color w:val="333333"/>
                <w:spacing w:val="6"/>
                <w:sz w:val="27"/>
                <w:szCs w:val="27"/>
                <w:shd w:val="clear" w:color="auto" w:fill="FFFFFF"/>
              </w:rPr>
              <w:t>Отдел архитектуры, градостроительства и земельных отношений</w:t>
            </w:r>
            <w:r w:rsidR="00D55D21">
              <w:rPr>
                <w:color w:val="333333"/>
                <w:spacing w:val="6"/>
                <w:sz w:val="27"/>
                <w:szCs w:val="27"/>
                <w:shd w:val="clear" w:color="auto" w:fill="FFFFFF"/>
              </w:rPr>
              <w:t xml:space="preserve"> </w:t>
            </w:r>
            <w:r w:rsidR="00D55D21" w:rsidRPr="006123C9">
              <w:rPr>
                <w:rStyle w:val="fontstyle01"/>
                <w:color w:val="auto"/>
                <w:sz w:val="27"/>
                <w:szCs w:val="27"/>
              </w:rPr>
              <w:t>администрации</w:t>
            </w:r>
            <w:r w:rsidR="00D55D21" w:rsidRPr="009F755C">
              <w:rPr>
                <w:rStyle w:val="fontstyle01"/>
                <w:color w:val="auto"/>
                <w:sz w:val="27"/>
                <w:szCs w:val="27"/>
              </w:rPr>
              <w:t xml:space="preserve"> муниципального образования </w:t>
            </w:r>
            <w:r w:rsidR="00D55D21" w:rsidRPr="009F755C">
              <w:rPr>
                <w:sz w:val="27"/>
                <w:szCs w:val="27"/>
              </w:rPr>
              <w:t>Соль-</w:t>
            </w:r>
            <w:r w:rsidR="00D55D21" w:rsidRPr="009F755C">
              <w:rPr>
                <w:sz w:val="27"/>
                <w:szCs w:val="27"/>
              </w:rPr>
              <w:lastRenderedPageBreak/>
              <w:t>Илецкий городской округ</w:t>
            </w:r>
          </w:p>
        </w:tc>
      </w:tr>
      <w:tr w:rsidR="00222231" w:rsidRPr="009F755C" w:rsidTr="001A1B13">
        <w:trPr>
          <w:trHeight w:val="1336"/>
        </w:trPr>
        <w:tc>
          <w:tcPr>
            <w:tcW w:w="528" w:type="dxa"/>
            <w:gridSpan w:val="2"/>
          </w:tcPr>
          <w:p w:rsidR="00222231" w:rsidRPr="000E0536" w:rsidRDefault="00222231" w:rsidP="00152671">
            <w:pPr>
              <w:widowControl w:val="0"/>
              <w:shd w:val="clear" w:color="auto" w:fill="FFFFFF" w:themeFill="background1"/>
              <w:spacing w:line="276" w:lineRule="auto"/>
              <w:rPr>
                <w:sz w:val="27"/>
                <w:szCs w:val="27"/>
              </w:rPr>
            </w:pPr>
            <w:r w:rsidRPr="000E0536">
              <w:rPr>
                <w:sz w:val="27"/>
                <w:szCs w:val="27"/>
              </w:rPr>
              <w:lastRenderedPageBreak/>
              <w:t>2.</w:t>
            </w:r>
          </w:p>
        </w:tc>
        <w:tc>
          <w:tcPr>
            <w:tcW w:w="2127" w:type="dxa"/>
            <w:gridSpan w:val="3"/>
            <w:shd w:val="clear" w:color="auto" w:fill="auto"/>
          </w:tcPr>
          <w:p w:rsidR="00222231" w:rsidRPr="000E0536" w:rsidRDefault="00222231" w:rsidP="00152671">
            <w:pPr>
              <w:shd w:val="clear" w:color="auto" w:fill="FFFFFF" w:themeFill="background1"/>
              <w:spacing w:line="276" w:lineRule="auto"/>
              <w:rPr>
                <w:sz w:val="27"/>
                <w:szCs w:val="27"/>
              </w:rPr>
            </w:pPr>
            <w:r w:rsidRPr="000E0536">
              <w:rPr>
                <w:sz w:val="27"/>
                <w:szCs w:val="27"/>
              </w:rPr>
              <w:t>Актуализация схем размещения рекламных конструкций</w:t>
            </w:r>
          </w:p>
        </w:tc>
        <w:tc>
          <w:tcPr>
            <w:tcW w:w="1692" w:type="dxa"/>
            <w:vMerge/>
          </w:tcPr>
          <w:p w:rsidR="00222231" w:rsidRPr="009F755C" w:rsidRDefault="00222231" w:rsidP="00152671">
            <w:pPr>
              <w:shd w:val="clear" w:color="auto" w:fill="FFFFFF" w:themeFill="background1"/>
              <w:spacing w:line="276" w:lineRule="auto"/>
              <w:rPr>
                <w:sz w:val="27"/>
                <w:szCs w:val="27"/>
                <w:highlight w:val="yellow"/>
              </w:rPr>
            </w:pPr>
          </w:p>
        </w:tc>
        <w:tc>
          <w:tcPr>
            <w:tcW w:w="2259" w:type="dxa"/>
            <w:gridSpan w:val="3"/>
            <w:vMerge/>
          </w:tcPr>
          <w:p w:rsidR="00222231" w:rsidRPr="009F755C" w:rsidRDefault="00222231" w:rsidP="00152671">
            <w:pPr>
              <w:shd w:val="clear" w:color="auto" w:fill="FFFFFF" w:themeFill="background1"/>
              <w:spacing w:line="276" w:lineRule="auto"/>
              <w:rPr>
                <w:rStyle w:val="fontstyle01"/>
                <w:color w:val="auto"/>
                <w:sz w:val="27"/>
                <w:szCs w:val="27"/>
              </w:rPr>
            </w:pPr>
          </w:p>
        </w:tc>
        <w:tc>
          <w:tcPr>
            <w:tcW w:w="1181" w:type="dxa"/>
            <w:gridSpan w:val="3"/>
            <w:shd w:val="clear" w:color="auto" w:fill="auto"/>
          </w:tcPr>
          <w:p w:rsidR="00222231" w:rsidRPr="009F755C" w:rsidRDefault="00222231" w:rsidP="00B83052">
            <w:pPr>
              <w:spacing w:line="276" w:lineRule="auto"/>
              <w:rPr>
                <w:sz w:val="27"/>
                <w:szCs w:val="27"/>
              </w:rPr>
            </w:pPr>
            <w:r w:rsidRPr="009F755C">
              <w:rPr>
                <w:sz w:val="27"/>
                <w:szCs w:val="27"/>
              </w:rPr>
              <w:t>100,0</w:t>
            </w:r>
          </w:p>
        </w:tc>
        <w:tc>
          <w:tcPr>
            <w:tcW w:w="1417" w:type="dxa"/>
            <w:gridSpan w:val="11"/>
            <w:shd w:val="clear" w:color="auto" w:fill="auto"/>
          </w:tcPr>
          <w:p w:rsidR="00222231" w:rsidRPr="009F755C" w:rsidRDefault="00222231" w:rsidP="00B83052">
            <w:pPr>
              <w:spacing w:line="276" w:lineRule="auto"/>
              <w:rPr>
                <w:sz w:val="27"/>
                <w:szCs w:val="27"/>
              </w:rPr>
            </w:pPr>
            <w:r w:rsidRPr="009F755C">
              <w:rPr>
                <w:sz w:val="27"/>
                <w:szCs w:val="27"/>
              </w:rPr>
              <w:t>100,0</w:t>
            </w:r>
          </w:p>
        </w:tc>
        <w:tc>
          <w:tcPr>
            <w:tcW w:w="1276" w:type="dxa"/>
            <w:gridSpan w:val="8"/>
            <w:shd w:val="clear" w:color="auto" w:fill="auto"/>
          </w:tcPr>
          <w:p w:rsidR="00222231" w:rsidRPr="009F755C" w:rsidRDefault="00222231" w:rsidP="00B83052">
            <w:pPr>
              <w:spacing w:line="276" w:lineRule="auto"/>
              <w:rPr>
                <w:sz w:val="27"/>
                <w:szCs w:val="27"/>
              </w:rPr>
            </w:pPr>
            <w:r w:rsidRPr="009F755C">
              <w:rPr>
                <w:sz w:val="27"/>
                <w:szCs w:val="27"/>
              </w:rPr>
              <w:t>100,0</w:t>
            </w:r>
          </w:p>
        </w:tc>
        <w:tc>
          <w:tcPr>
            <w:tcW w:w="1417" w:type="dxa"/>
            <w:gridSpan w:val="10"/>
          </w:tcPr>
          <w:p w:rsidR="00222231" w:rsidRPr="009F755C" w:rsidRDefault="00222231" w:rsidP="00B83052">
            <w:pPr>
              <w:spacing w:line="276" w:lineRule="auto"/>
              <w:rPr>
                <w:sz w:val="27"/>
                <w:szCs w:val="27"/>
              </w:rPr>
            </w:pPr>
            <w:r w:rsidRPr="009F755C">
              <w:rPr>
                <w:sz w:val="27"/>
                <w:szCs w:val="27"/>
              </w:rPr>
              <w:t>100,0</w:t>
            </w:r>
          </w:p>
        </w:tc>
        <w:tc>
          <w:tcPr>
            <w:tcW w:w="1281" w:type="dxa"/>
            <w:gridSpan w:val="9"/>
            <w:shd w:val="clear" w:color="auto" w:fill="auto"/>
          </w:tcPr>
          <w:p w:rsidR="00222231" w:rsidRPr="009F755C" w:rsidRDefault="00222231" w:rsidP="00B83052">
            <w:pPr>
              <w:spacing w:line="276" w:lineRule="auto"/>
              <w:rPr>
                <w:sz w:val="27"/>
                <w:szCs w:val="27"/>
              </w:rPr>
            </w:pPr>
            <w:r w:rsidRPr="009F755C">
              <w:rPr>
                <w:sz w:val="27"/>
                <w:szCs w:val="27"/>
              </w:rPr>
              <w:t>100,0</w:t>
            </w:r>
          </w:p>
        </w:tc>
        <w:tc>
          <w:tcPr>
            <w:tcW w:w="2557" w:type="dxa"/>
            <w:gridSpan w:val="7"/>
            <w:vMerge/>
            <w:shd w:val="clear" w:color="auto" w:fill="auto"/>
          </w:tcPr>
          <w:p w:rsidR="00222231" w:rsidRPr="009F755C" w:rsidRDefault="00222231" w:rsidP="00152671">
            <w:pPr>
              <w:widowControl w:val="0"/>
              <w:shd w:val="clear" w:color="auto" w:fill="FFFFFF" w:themeFill="background1"/>
              <w:spacing w:line="276" w:lineRule="auto"/>
              <w:rPr>
                <w:sz w:val="27"/>
                <w:szCs w:val="27"/>
              </w:rPr>
            </w:pPr>
          </w:p>
        </w:tc>
      </w:tr>
      <w:tr w:rsidR="004E29F0" w:rsidRPr="009F755C" w:rsidTr="001A1B13">
        <w:trPr>
          <w:trHeight w:val="1336"/>
        </w:trPr>
        <w:tc>
          <w:tcPr>
            <w:tcW w:w="528" w:type="dxa"/>
            <w:gridSpan w:val="2"/>
          </w:tcPr>
          <w:p w:rsidR="004E29F0" w:rsidRPr="000E0536" w:rsidRDefault="004E29F0" w:rsidP="00152671">
            <w:pPr>
              <w:widowControl w:val="0"/>
              <w:shd w:val="clear" w:color="auto" w:fill="FFFFFF" w:themeFill="background1"/>
              <w:spacing w:line="276" w:lineRule="auto"/>
              <w:rPr>
                <w:sz w:val="27"/>
                <w:szCs w:val="27"/>
              </w:rPr>
            </w:pPr>
            <w:r w:rsidRPr="000E0536">
              <w:rPr>
                <w:sz w:val="27"/>
                <w:szCs w:val="27"/>
              </w:rPr>
              <w:t>3.</w:t>
            </w:r>
          </w:p>
        </w:tc>
        <w:tc>
          <w:tcPr>
            <w:tcW w:w="2127" w:type="dxa"/>
            <w:gridSpan w:val="3"/>
            <w:shd w:val="clear" w:color="auto" w:fill="auto"/>
          </w:tcPr>
          <w:p w:rsidR="004E29F0" w:rsidRPr="000E0536" w:rsidRDefault="004E29F0" w:rsidP="00152671">
            <w:pPr>
              <w:shd w:val="clear" w:color="auto" w:fill="FFFFFF" w:themeFill="background1"/>
              <w:spacing w:line="276" w:lineRule="auto"/>
              <w:rPr>
                <w:sz w:val="27"/>
                <w:szCs w:val="27"/>
              </w:rPr>
            </w:pPr>
            <w:r w:rsidRPr="000E0536">
              <w:rPr>
                <w:sz w:val="27"/>
                <w:szCs w:val="27"/>
              </w:rPr>
              <w:t>Размещение на официальных сайтах ОМСУ перечня всех нормативных правовых актов и местных локальных актов, регулирующих сферы наружной рекламы</w:t>
            </w:r>
          </w:p>
        </w:tc>
        <w:tc>
          <w:tcPr>
            <w:tcW w:w="1692" w:type="dxa"/>
            <w:vMerge/>
          </w:tcPr>
          <w:p w:rsidR="004E29F0" w:rsidRPr="009F755C" w:rsidRDefault="004E29F0" w:rsidP="00152671">
            <w:pPr>
              <w:shd w:val="clear" w:color="auto" w:fill="FFFFFF" w:themeFill="background1"/>
              <w:spacing w:line="276" w:lineRule="auto"/>
              <w:rPr>
                <w:sz w:val="27"/>
                <w:szCs w:val="27"/>
                <w:highlight w:val="yellow"/>
              </w:rPr>
            </w:pPr>
          </w:p>
        </w:tc>
        <w:tc>
          <w:tcPr>
            <w:tcW w:w="2259" w:type="dxa"/>
            <w:gridSpan w:val="3"/>
            <w:vMerge/>
          </w:tcPr>
          <w:p w:rsidR="004E29F0" w:rsidRPr="009F755C" w:rsidRDefault="004E29F0" w:rsidP="00152671">
            <w:pPr>
              <w:shd w:val="clear" w:color="auto" w:fill="FFFFFF" w:themeFill="background1"/>
              <w:spacing w:line="276" w:lineRule="auto"/>
              <w:rPr>
                <w:rStyle w:val="fontstyle01"/>
                <w:color w:val="auto"/>
                <w:sz w:val="27"/>
                <w:szCs w:val="27"/>
              </w:rPr>
            </w:pPr>
          </w:p>
        </w:tc>
        <w:tc>
          <w:tcPr>
            <w:tcW w:w="1181" w:type="dxa"/>
            <w:gridSpan w:val="3"/>
            <w:shd w:val="clear" w:color="auto" w:fill="auto"/>
          </w:tcPr>
          <w:p w:rsidR="004E29F0" w:rsidRPr="009F755C" w:rsidRDefault="004E29F0" w:rsidP="00152671">
            <w:pPr>
              <w:spacing w:line="276" w:lineRule="auto"/>
              <w:rPr>
                <w:sz w:val="27"/>
                <w:szCs w:val="27"/>
              </w:rPr>
            </w:pPr>
            <w:r w:rsidRPr="009F755C">
              <w:rPr>
                <w:sz w:val="27"/>
                <w:szCs w:val="27"/>
              </w:rPr>
              <w:t>100,0</w:t>
            </w:r>
          </w:p>
        </w:tc>
        <w:tc>
          <w:tcPr>
            <w:tcW w:w="1417" w:type="dxa"/>
            <w:gridSpan w:val="11"/>
            <w:shd w:val="clear" w:color="auto" w:fill="auto"/>
          </w:tcPr>
          <w:p w:rsidR="004E29F0" w:rsidRPr="009F755C" w:rsidRDefault="004E29F0" w:rsidP="00152671">
            <w:pPr>
              <w:spacing w:line="276" w:lineRule="auto"/>
              <w:rPr>
                <w:sz w:val="27"/>
                <w:szCs w:val="27"/>
              </w:rPr>
            </w:pPr>
            <w:r w:rsidRPr="009F755C">
              <w:rPr>
                <w:sz w:val="27"/>
                <w:szCs w:val="27"/>
              </w:rPr>
              <w:t>100,0</w:t>
            </w:r>
          </w:p>
        </w:tc>
        <w:tc>
          <w:tcPr>
            <w:tcW w:w="1276" w:type="dxa"/>
            <w:gridSpan w:val="8"/>
            <w:shd w:val="clear" w:color="auto" w:fill="auto"/>
          </w:tcPr>
          <w:p w:rsidR="004E29F0" w:rsidRPr="009F755C" w:rsidRDefault="004E29F0" w:rsidP="00152671">
            <w:pPr>
              <w:spacing w:line="276" w:lineRule="auto"/>
              <w:rPr>
                <w:sz w:val="27"/>
                <w:szCs w:val="27"/>
              </w:rPr>
            </w:pPr>
            <w:r w:rsidRPr="009F755C">
              <w:rPr>
                <w:sz w:val="27"/>
                <w:szCs w:val="27"/>
              </w:rPr>
              <w:t>100,0</w:t>
            </w:r>
          </w:p>
        </w:tc>
        <w:tc>
          <w:tcPr>
            <w:tcW w:w="1417" w:type="dxa"/>
            <w:gridSpan w:val="10"/>
          </w:tcPr>
          <w:p w:rsidR="004E29F0" w:rsidRPr="009F755C" w:rsidRDefault="004E29F0" w:rsidP="00152671">
            <w:pPr>
              <w:spacing w:line="276" w:lineRule="auto"/>
              <w:rPr>
                <w:sz w:val="27"/>
                <w:szCs w:val="27"/>
              </w:rPr>
            </w:pPr>
            <w:r w:rsidRPr="009F755C">
              <w:rPr>
                <w:sz w:val="27"/>
                <w:szCs w:val="27"/>
              </w:rPr>
              <w:t>100,0</w:t>
            </w:r>
          </w:p>
        </w:tc>
        <w:tc>
          <w:tcPr>
            <w:tcW w:w="1281" w:type="dxa"/>
            <w:gridSpan w:val="9"/>
            <w:shd w:val="clear" w:color="auto" w:fill="auto"/>
          </w:tcPr>
          <w:p w:rsidR="004E29F0" w:rsidRPr="009F755C" w:rsidRDefault="004E29F0" w:rsidP="00152671">
            <w:pPr>
              <w:spacing w:line="276" w:lineRule="auto"/>
              <w:rPr>
                <w:sz w:val="27"/>
                <w:szCs w:val="27"/>
              </w:rPr>
            </w:pPr>
            <w:r w:rsidRPr="009F755C">
              <w:rPr>
                <w:sz w:val="27"/>
                <w:szCs w:val="27"/>
              </w:rPr>
              <w:t>100,0</w:t>
            </w:r>
          </w:p>
        </w:tc>
        <w:tc>
          <w:tcPr>
            <w:tcW w:w="2557" w:type="dxa"/>
            <w:gridSpan w:val="7"/>
            <w:vMerge/>
            <w:shd w:val="clear" w:color="auto" w:fill="auto"/>
          </w:tcPr>
          <w:p w:rsidR="004E29F0" w:rsidRPr="009F755C" w:rsidRDefault="004E29F0" w:rsidP="00152671">
            <w:pPr>
              <w:widowControl w:val="0"/>
              <w:shd w:val="clear" w:color="auto" w:fill="FFFFFF" w:themeFill="background1"/>
              <w:spacing w:line="276" w:lineRule="auto"/>
              <w:rPr>
                <w:sz w:val="27"/>
                <w:szCs w:val="27"/>
              </w:rPr>
            </w:pPr>
          </w:p>
        </w:tc>
      </w:tr>
      <w:tr w:rsidR="004E29F0" w:rsidRPr="009F755C" w:rsidTr="001A1B13">
        <w:trPr>
          <w:trHeight w:val="1336"/>
        </w:trPr>
        <w:tc>
          <w:tcPr>
            <w:tcW w:w="528" w:type="dxa"/>
            <w:gridSpan w:val="2"/>
          </w:tcPr>
          <w:p w:rsidR="004E29F0" w:rsidRPr="000E0536" w:rsidRDefault="004E29F0" w:rsidP="00152671">
            <w:pPr>
              <w:widowControl w:val="0"/>
              <w:shd w:val="clear" w:color="auto" w:fill="FFFFFF" w:themeFill="background1"/>
              <w:spacing w:line="276" w:lineRule="auto"/>
              <w:rPr>
                <w:sz w:val="27"/>
                <w:szCs w:val="27"/>
              </w:rPr>
            </w:pPr>
            <w:r w:rsidRPr="000E0536">
              <w:rPr>
                <w:sz w:val="27"/>
                <w:szCs w:val="27"/>
              </w:rPr>
              <w:t>4.</w:t>
            </w:r>
          </w:p>
        </w:tc>
        <w:tc>
          <w:tcPr>
            <w:tcW w:w="2127" w:type="dxa"/>
            <w:gridSpan w:val="3"/>
            <w:shd w:val="clear" w:color="auto" w:fill="auto"/>
          </w:tcPr>
          <w:p w:rsidR="004E29F0" w:rsidRPr="000E0536" w:rsidRDefault="004E29F0" w:rsidP="00152671">
            <w:pPr>
              <w:shd w:val="clear" w:color="auto" w:fill="FFFFFF" w:themeFill="background1"/>
              <w:spacing w:line="276" w:lineRule="auto"/>
              <w:rPr>
                <w:sz w:val="27"/>
                <w:szCs w:val="27"/>
              </w:rPr>
            </w:pPr>
            <w:r w:rsidRPr="000E0536">
              <w:rPr>
                <w:sz w:val="27"/>
                <w:szCs w:val="27"/>
              </w:rPr>
              <w:t xml:space="preserve">Соблюдение принципов открытости и прозрачности при </w:t>
            </w:r>
            <w:r w:rsidRPr="000E0536">
              <w:rPr>
                <w:sz w:val="27"/>
                <w:szCs w:val="27"/>
              </w:rPr>
              <w:lastRenderedPageBreak/>
              <w:t>проведении торгов на право установки и эксплуатации рекламных конструкций, проведение торгов в электронном виде</w:t>
            </w:r>
          </w:p>
        </w:tc>
        <w:tc>
          <w:tcPr>
            <w:tcW w:w="1692" w:type="dxa"/>
            <w:vMerge/>
          </w:tcPr>
          <w:p w:rsidR="004E29F0" w:rsidRPr="009F755C" w:rsidRDefault="004E29F0" w:rsidP="00152671">
            <w:pPr>
              <w:shd w:val="clear" w:color="auto" w:fill="FFFFFF" w:themeFill="background1"/>
              <w:spacing w:line="276" w:lineRule="auto"/>
              <w:rPr>
                <w:sz w:val="27"/>
                <w:szCs w:val="27"/>
                <w:highlight w:val="yellow"/>
              </w:rPr>
            </w:pPr>
          </w:p>
        </w:tc>
        <w:tc>
          <w:tcPr>
            <w:tcW w:w="2259" w:type="dxa"/>
            <w:gridSpan w:val="3"/>
            <w:vMerge/>
          </w:tcPr>
          <w:p w:rsidR="004E29F0" w:rsidRPr="009F755C" w:rsidRDefault="004E29F0" w:rsidP="00152671">
            <w:pPr>
              <w:shd w:val="clear" w:color="auto" w:fill="FFFFFF" w:themeFill="background1"/>
              <w:spacing w:line="276" w:lineRule="auto"/>
              <w:rPr>
                <w:rStyle w:val="fontstyle01"/>
                <w:color w:val="auto"/>
                <w:sz w:val="27"/>
                <w:szCs w:val="27"/>
              </w:rPr>
            </w:pPr>
          </w:p>
        </w:tc>
        <w:tc>
          <w:tcPr>
            <w:tcW w:w="1181" w:type="dxa"/>
            <w:gridSpan w:val="3"/>
            <w:shd w:val="clear" w:color="auto" w:fill="auto"/>
          </w:tcPr>
          <w:p w:rsidR="004E29F0" w:rsidRPr="009F755C" w:rsidRDefault="004E29F0" w:rsidP="00152671">
            <w:pPr>
              <w:spacing w:line="276" w:lineRule="auto"/>
              <w:rPr>
                <w:sz w:val="27"/>
                <w:szCs w:val="27"/>
              </w:rPr>
            </w:pPr>
            <w:r w:rsidRPr="009F755C">
              <w:rPr>
                <w:sz w:val="27"/>
                <w:szCs w:val="27"/>
              </w:rPr>
              <w:t>100,0</w:t>
            </w:r>
          </w:p>
        </w:tc>
        <w:tc>
          <w:tcPr>
            <w:tcW w:w="1417" w:type="dxa"/>
            <w:gridSpan w:val="11"/>
            <w:shd w:val="clear" w:color="auto" w:fill="auto"/>
          </w:tcPr>
          <w:p w:rsidR="004E29F0" w:rsidRPr="009F755C" w:rsidRDefault="004E29F0" w:rsidP="00152671">
            <w:pPr>
              <w:spacing w:line="276" w:lineRule="auto"/>
              <w:rPr>
                <w:sz w:val="27"/>
                <w:szCs w:val="27"/>
              </w:rPr>
            </w:pPr>
            <w:r w:rsidRPr="009F755C">
              <w:rPr>
                <w:sz w:val="27"/>
                <w:szCs w:val="27"/>
              </w:rPr>
              <w:t>100,0</w:t>
            </w:r>
          </w:p>
        </w:tc>
        <w:tc>
          <w:tcPr>
            <w:tcW w:w="1276" w:type="dxa"/>
            <w:gridSpan w:val="8"/>
            <w:shd w:val="clear" w:color="auto" w:fill="auto"/>
          </w:tcPr>
          <w:p w:rsidR="004E29F0" w:rsidRPr="009F755C" w:rsidRDefault="004E29F0" w:rsidP="00152671">
            <w:pPr>
              <w:spacing w:line="276" w:lineRule="auto"/>
              <w:rPr>
                <w:sz w:val="27"/>
                <w:szCs w:val="27"/>
              </w:rPr>
            </w:pPr>
            <w:r w:rsidRPr="009F755C">
              <w:rPr>
                <w:sz w:val="27"/>
                <w:szCs w:val="27"/>
              </w:rPr>
              <w:t>100,0</w:t>
            </w:r>
          </w:p>
        </w:tc>
        <w:tc>
          <w:tcPr>
            <w:tcW w:w="1417" w:type="dxa"/>
            <w:gridSpan w:val="10"/>
          </w:tcPr>
          <w:p w:rsidR="004E29F0" w:rsidRPr="009F755C" w:rsidRDefault="004E29F0" w:rsidP="00152671">
            <w:pPr>
              <w:spacing w:line="276" w:lineRule="auto"/>
              <w:rPr>
                <w:sz w:val="27"/>
                <w:szCs w:val="27"/>
              </w:rPr>
            </w:pPr>
            <w:r w:rsidRPr="009F755C">
              <w:rPr>
                <w:sz w:val="27"/>
                <w:szCs w:val="27"/>
              </w:rPr>
              <w:t>100,0</w:t>
            </w:r>
          </w:p>
        </w:tc>
        <w:tc>
          <w:tcPr>
            <w:tcW w:w="1281" w:type="dxa"/>
            <w:gridSpan w:val="9"/>
            <w:shd w:val="clear" w:color="auto" w:fill="auto"/>
          </w:tcPr>
          <w:p w:rsidR="004E29F0" w:rsidRPr="009F755C" w:rsidRDefault="004E29F0" w:rsidP="00152671">
            <w:pPr>
              <w:spacing w:line="276" w:lineRule="auto"/>
              <w:rPr>
                <w:sz w:val="27"/>
                <w:szCs w:val="27"/>
              </w:rPr>
            </w:pPr>
            <w:r w:rsidRPr="009F755C">
              <w:rPr>
                <w:sz w:val="27"/>
                <w:szCs w:val="27"/>
              </w:rPr>
              <w:t>100,0</w:t>
            </w:r>
          </w:p>
        </w:tc>
        <w:tc>
          <w:tcPr>
            <w:tcW w:w="2557" w:type="dxa"/>
            <w:gridSpan w:val="7"/>
            <w:vMerge/>
            <w:shd w:val="clear" w:color="auto" w:fill="auto"/>
          </w:tcPr>
          <w:p w:rsidR="004E29F0" w:rsidRPr="009F755C" w:rsidRDefault="004E29F0" w:rsidP="00152671">
            <w:pPr>
              <w:widowControl w:val="0"/>
              <w:shd w:val="clear" w:color="auto" w:fill="FFFFFF" w:themeFill="background1"/>
              <w:spacing w:line="276" w:lineRule="auto"/>
              <w:rPr>
                <w:sz w:val="27"/>
                <w:szCs w:val="27"/>
              </w:rPr>
            </w:pPr>
          </w:p>
        </w:tc>
      </w:tr>
      <w:tr w:rsidR="00370CE6" w:rsidRPr="009F755C" w:rsidTr="001A1B13">
        <w:trPr>
          <w:trHeight w:val="160"/>
        </w:trPr>
        <w:tc>
          <w:tcPr>
            <w:tcW w:w="2655" w:type="dxa"/>
            <w:gridSpan w:val="5"/>
          </w:tcPr>
          <w:p w:rsidR="00370CE6" w:rsidRPr="009F755C" w:rsidRDefault="00370CE6" w:rsidP="00152671">
            <w:pPr>
              <w:widowControl w:val="0"/>
              <w:shd w:val="clear" w:color="auto" w:fill="FFFFFF" w:themeFill="background1"/>
              <w:spacing w:line="276" w:lineRule="auto"/>
              <w:ind w:firstLine="808"/>
              <w:rPr>
                <w:b/>
                <w:sz w:val="27"/>
                <w:szCs w:val="27"/>
              </w:rPr>
            </w:pPr>
          </w:p>
        </w:tc>
        <w:tc>
          <w:tcPr>
            <w:tcW w:w="13080" w:type="dxa"/>
            <w:gridSpan w:val="52"/>
          </w:tcPr>
          <w:p w:rsidR="003F43D2" w:rsidRPr="009F755C" w:rsidRDefault="003F43D2" w:rsidP="00152671">
            <w:pPr>
              <w:widowControl w:val="0"/>
              <w:shd w:val="clear" w:color="auto" w:fill="FFFFFF" w:themeFill="background1"/>
              <w:spacing w:line="276" w:lineRule="auto"/>
              <w:ind w:firstLine="808"/>
              <w:rPr>
                <w:b/>
                <w:sz w:val="27"/>
                <w:szCs w:val="27"/>
              </w:rPr>
            </w:pPr>
          </w:p>
          <w:p w:rsidR="00370CE6" w:rsidRPr="009F755C" w:rsidRDefault="00370CE6" w:rsidP="00152671">
            <w:pPr>
              <w:widowControl w:val="0"/>
              <w:shd w:val="clear" w:color="auto" w:fill="FFFFFF" w:themeFill="background1"/>
              <w:spacing w:line="276" w:lineRule="auto"/>
              <w:ind w:firstLine="808"/>
              <w:rPr>
                <w:b/>
                <w:sz w:val="27"/>
                <w:szCs w:val="27"/>
              </w:rPr>
            </w:pPr>
            <w:r w:rsidRPr="009F755C">
              <w:rPr>
                <w:b/>
                <w:sz w:val="27"/>
                <w:szCs w:val="27"/>
              </w:rPr>
              <w:t>Мероприятия по содействию развитию конкуренции на товарных рынках, предусмотренных дополнительным перечнем товарных рынков</w:t>
            </w:r>
          </w:p>
          <w:p w:rsidR="003F43D2" w:rsidRPr="009F755C" w:rsidRDefault="003F43D2" w:rsidP="00152671">
            <w:pPr>
              <w:widowControl w:val="0"/>
              <w:shd w:val="clear" w:color="auto" w:fill="FFFFFF" w:themeFill="background1"/>
              <w:spacing w:line="276" w:lineRule="auto"/>
              <w:ind w:firstLine="808"/>
              <w:rPr>
                <w:b/>
                <w:sz w:val="27"/>
                <w:szCs w:val="27"/>
              </w:rPr>
            </w:pPr>
          </w:p>
        </w:tc>
      </w:tr>
      <w:tr w:rsidR="00370CE6" w:rsidRPr="009F755C" w:rsidTr="001A1B13">
        <w:trPr>
          <w:trHeight w:val="160"/>
        </w:trPr>
        <w:tc>
          <w:tcPr>
            <w:tcW w:w="15735" w:type="dxa"/>
            <w:gridSpan w:val="57"/>
          </w:tcPr>
          <w:p w:rsidR="003F43D2" w:rsidRPr="009F755C" w:rsidRDefault="003F43D2" w:rsidP="00152671">
            <w:pPr>
              <w:widowControl w:val="0"/>
              <w:shd w:val="clear" w:color="auto" w:fill="FFFFFF" w:themeFill="background1"/>
              <w:spacing w:line="276" w:lineRule="auto"/>
              <w:ind w:left="720"/>
              <w:rPr>
                <w:b/>
                <w:sz w:val="27"/>
                <w:szCs w:val="27"/>
              </w:rPr>
            </w:pPr>
          </w:p>
          <w:p w:rsidR="00370CE6" w:rsidRPr="009F755C" w:rsidRDefault="001373DD" w:rsidP="00152671">
            <w:pPr>
              <w:widowControl w:val="0"/>
              <w:shd w:val="clear" w:color="auto" w:fill="FFFFFF" w:themeFill="background1"/>
              <w:spacing w:line="276" w:lineRule="auto"/>
              <w:ind w:left="720"/>
              <w:rPr>
                <w:b/>
                <w:sz w:val="27"/>
                <w:szCs w:val="27"/>
              </w:rPr>
            </w:pPr>
            <w:r w:rsidRPr="009F755C">
              <w:rPr>
                <w:b/>
                <w:sz w:val="27"/>
                <w:szCs w:val="27"/>
              </w:rPr>
              <w:t xml:space="preserve">16. </w:t>
            </w:r>
            <w:r w:rsidR="00370CE6" w:rsidRPr="009F755C">
              <w:rPr>
                <w:b/>
                <w:sz w:val="27"/>
                <w:szCs w:val="27"/>
              </w:rPr>
              <w:t>Рынок туристических и рекреационных услуг</w:t>
            </w:r>
          </w:p>
          <w:p w:rsidR="003F43D2" w:rsidRPr="009F755C" w:rsidRDefault="003F43D2" w:rsidP="00152671">
            <w:pPr>
              <w:widowControl w:val="0"/>
              <w:shd w:val="clear" w:color="auto" w:fill="FFFFFF" w:themeFill="background1"/>
              <w:spacing w:line="276" w:lineRule="auto"/>
              <w:ind w:left="720"/>
              <w:rPr>
                <w:b/>
                <w:sz w:val="27"/>
                <w:szCs w:val="27"/>
              </w:rPr>
            </w:pPr>
          </w:p>
        </w:tc>
      </w:tr>
      <w:tr w:rsidR="00370CE6" w:rsidRPr="009F755C" w:rsidTr="001A1B13">
        <w:trPr>
          <w:trHeight w:val="160"/>
        </w:trPr>
        <w:tc>
          <w:tcPr>
            <w:tcW w:w="2655" w:type="dxa"/>
            <w:gridSpan w:val="5"/>
          </w:tcPr>
          <w:p w:rsidR="00370CE6" w:rsidRPr="009F755C" w:rsidRDefault="00370CE6" w:rsidP="00152671">
            <w:pPr>
              <w:widowControl w:val="0"/>
              <w:shd w:val="clear" w:color="auto" w:fill="FFFFFF" w:themeFill="background1"/>
              <w:spacing w:line="276" w:lineRule="auto"/>
              <w:ind w:firstLine="808"/>
              <w:jc w:val="both"/>
              <w:rPr>
                <w:sz w:val="27"/>
                <w:szCs w:val="27"/>
              </w:rPr>
            </w:pPr>
          </w:p>
        </w:tc>
        <w:tc>
          <w:tcPr>
            <w:tcW w:w="13080" w:type="dxa"/>
            <w:gridSpan w:val="52"/>
          </w:tcPr>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xml:space="preserve">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городского округа. Богатством Соль-Илецкой земли наличие соленых и грязевых озер, а также, добыча полезных ископаемых, а именно: каменной соли. Ежегодно, на соленые озера приезжают тысячи туристов с целью получения оздоровления и отдыха. </w:t>
            </w:r>
            <w:r w:rsidR="00C72B32">
              <w:rPr>
                <w:sz w:val="27"/>
                <w:szCs w:val="27"/>
              </w:rPr>
              <w:t xml:space="preserve">        </w:t>
            </w:r>
            <w:r w:rsidRPr="009F755C">
              <w:rPr>
                <w:sz w:val="27"/>
                <w:szCs w:val="27"/>
              </w:rPr>
              <w:t xml:space="preserve">Туристко-рекреационная сфера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состоит из следующих объектов: </w:t>
            </w:r>
          </w:p>
          <w:p w:rsidR="00370CE6" w:rsidRPr="009F755C" w:rsidRDefault="00C72B32" w:rsidP="00152671">
            <w:pPr>
              <w:pStyle w:val="rtecenter"/>
              <w:shd w:val="clear" w:color="auto" w:fill="FFFFFF" w:themeFill="background1"/>
              <w:spacing w:before="0" w:beforeAutospacing="0" w:after="0" w:afterAutospacing="0" w:line="276" w:lineRule="auto"/>
              <w:jc w:val="left"/>
              <w:rPr>
                <w:sz w:val="27"/>
                <w:szCs w:val="27"/>
              </w:rPr>
            </w:pPr>
            <w:r>
              <w:rPr>
                <w:sz w:val="27"/>
                <w:szCs w:val="27"/>
              </w:rPr>
              <w:t xml:space="preserve">         </w:t>
            </w:r>
            <w:r w:rsidR="00370CE6" w:rsidRPr="009F755C">
              <w:rPr>
                <w:sz w:val="27"/>
                <w:szCs w:val="27"/>
              </w:rPr>
              <w:t xml:space="preserve">- культурно – познавательные достопримечательности (МБУК «Краеведческий музей Соль-Илецкого района», </w:t>
            </w:r>
            <w:r w:rsidR="00370CE6" w:rsidRPr="009F755C">
              <w:rPr>
                <w:rStyle w:val="afe"/>
                <w:b w:val="0"/>
                <w:sz w:val="27"/>
                <w:szCs w:val="27"/>
              </w:rPr>
              <w:t>МБУК «Центр культурного развития», «Интерактивный музей казачества» и др.</w:t>
            </w:r>
            <w:r w:rsidR="00370CE6" w:rsidRPr="009F755C">
              <w:rPr>
                <w:sz w:val="27"/>
                <w:szCs w:val="27"/>
              </w:rPr>
              <w:t>);</w:t>
            </w:r>
          </w:p>
          <w:p w:rsidR="00370CE6" w:rsidRPr="009F755C" w:rsidRDefault="00370CE6" w:rsidP="00C72B32">
            <w:pPr>
              <w:widowControl w:val="0"/>
              <w:shd w:val="clear" w:color="auto" w:fill="FFFFFF" w:themeFill="background1"/>
              <w:spacing w:line="276" w:lineRule="auto"/>
              <w:jc w:val="both"/>
              <w:rPr>
                <w:sz w:val="27"/>
                <w:szCs w:val="27"/>
              </w:rPr>
            </w:pPr>
            <w:r w:rsidRPr="009F755C">
              <w:rPr>
                <w:sz w:val="27"/>
                <w:szCs w:val="27"/>
              </w:rPr>
              <w:t xml:space="preserve">- культурно – исторические достопримечательности (Третий Линевский курганный могильник, </w:t>
            </w:r>
            <w:hyperlink r:id="rId16" w:history="1">
              <w:r w:rsidRPr="009F755C">
                <w:rPr>
                  <w:rStyle w:val="a8"/>
                  <w:color w:val="auto"/>
                  <w:sz w:val="27"/>
                  <w:szCs w:val="27"/>
                  <w:u w:val="none"/>
                </w:rPr>
                <w:t>Курганы у села Покровка</w:t>
              </w:r>
            </w:hyperlink>
            <w:r w:rsidRPr="009F755C">
              <w:rPr>
                <w:sz w:val="27"/>
                <w:szCs w:val="27"/>
              </w:rPr>
              <w:t xml:space="preserve">, </w:t>
            </w:r>
            <w:hyperlink r:id="rId17" w:history="1">
              <w:r w:rsidRPr="009F755C">
                <w:rPr>
                  <w:rStyle w:val="a8"/>
                  <w:color w:val="auto"/>
                  <w:sz w:val="27"/>
                  <w:szCs w:val="27"/>
                  <w:u w:val="none"/>
                </w:rPr>
                <w:t>Курганные могильники Изобильное первый и второй</w:t>
              </w:r>
            </w:hyperlink>
            <w:r w:rsidRPr="009F755C">
              <w:rPr>
                <w:sz w:val="27"/>
                <w:szCs w:val="27"/>
              </w:rPr>
              <w:t xml:space="preserve">, </w:t>
            </w:r>
            <w:hyperlink r:id="rId18" w:history="1">
              <w:r w:rsidRPr="009F755C">
                <w:rPr>
                  <w:rStyle w:val="a8"/>
                  <w:color w:val="auto"/>
                  <w:sz w:val="27"/>
                  <w:szCs w:val="27"/>
                  <w:u w:val="none"/>
                </w:rPr>
                <w:t>Ветлянский курганный могильник</w:t>
              </w:r>
            </w:hyperlink>
            <w:r w:rsidRPr="009F755C">
              <w:rPr>
                <w:sz w:val="27"/>
                <w:szCs w:val="27"/>
              </w:rPr>
              <w:t xml:space="preserve">, Ханский </w:t>
            </w:r>
            <w:r w:rsidRPr="009F755C">
              <w:rPr>
                <w:sz w:val="27"/>
                <w:szCs w:val="27"/>
              </w:rPr>
              <w:lastRenderedPageBreak/>
              <w:t>форпост,  Кулпытасы у села Кош-Мечеть и др.);</w:t>
            </w:r>
          </w:p>
          <w:p w:rsidR="00370CE6" w:rsidRPr="009F755C" w:rsidRDefault="00C72B32" w:rsidP="00C72B32">
            <w:pPr>
              <w:widowControl w:val="0"/>
              <w:shd w:val="clear" w:color="auto" w:fill="FFFFFF" w:themeFill="background1"/>
              <w:spacing w:line="276" w:lineRule="auto"/>
              <w:jc w:val="both"/>
              <w:rPr>
                <w:sz w:val="27"/>
                <w:szCs w:val="27"/>
              </w:rPr>
            </w:pPr>
            <w:r>
              <w:rPr>
                <w:sz w:val="27"/>
                <w:szCs w:val="27"/>
              </w:rPr>
              <w:t xml:space="preserve">          </w:t>
            </w:r>
            <w:r w:rsidR="00370CE6" w:rsidRPr="009F755C">
              <w:rPr>
                <w:sz w:val="27"/>
                <w:szCs w:val="27"/>
              </w:rPr>
              <w:t>- природные объекты (Озера «Развал», «Тузулучное», «Дунино», Гора Боевая с двумя провальными озерами внутри кольцевого вала на вершине горы, Букобайские яры с шаровидными формами выветривания, Троицкие меловые горы и др.);</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спортивные объекты (Физкультурно-оздоровительный комплекс «Юность», Стадион «Юность», Стадион «Локомотив» и т.д.</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xml:space="preserve">Доля хозяйствующих субъектов частной формы собственности на рынке туризма составляет 97,0 процентов, среди них: 4 экскурсионных бюро, 6 организаций оказывающих экскурсионные услуги, 113 объектов общественного питания, </w:t>
            </w:r>
            <w:r w:rsidR="00402CA4" w:rsidRPr="009F755C">
              <w:rPr>
                <w:sz w:val="27"/>
                <w:szCs w:val="27"/>
              </w:rPr>
              <w:t>3</w:t>
            </w:r>
            <w:r w:rsidRPr="009F755C">
              <w:rPr>
                <w:sz w:val="27"/>
                <w:szCs w:val="27"/>
              </w:rPr>
              <w:t xml:space="preserve"> гостиницы, около 1000,0 гостевых домов, 1 ГБУЗ «Областной Соль-Илецкий центр медицинской реабилитации», 34 экскурсионных маршрута и 1 туристическая база.</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xml:space="preserve">Характеристика основных административных и экономических барьеров входа на рынок туризма: </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1. Административные:</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xml:space="preserve">- внешняя и внутренняя политическая ситуация, усиление глобальной политической напряженности; </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xml:space="preserve">- отсутствие достоверной и детализированной статистики в туризме; </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2. Экономические:</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отсутствие эффективной системы финансирования (поддержки) участников отрасли по строительству объектов туристской инфраструктуры; высокая налоговая нагрузка;</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невыгодные экономические условия для привлечения инвестиций в туристскую отрасль, отсутствие готовых инвестиционных площадок;</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xml:space="preserve">- высокая стоимость продвижения туристских ресурсов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за рубежом; </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недостаточное развитие туристической инфраструктуры.</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Перспективы развития рынка туризма:</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создание новой и развитие (модернизация) имеющейся туристической инфраструктуры, соответствующей российским и международным стандартам;</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повышение конкурентоспособности муниципальных туристских услуг за счет улучшения качества обслуживания туристов, развития системы подготовки и повышения квалификации кадров в сфере туризма;</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lastRenderedPageBreak/>
              <w:t xml:space="preserve">- продвижение туристского потенциала на внутреннем рынке путем участия в региональных и межрегиональных мероприятиях, внедрения системы навигации и ориентирующей информации для туристов на территории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размещения информации о туристическом потенциале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в региональных и федеральных средствах массовой информации в сети «Интернет»; </w:t>
            </w:r>
          </w:p>
          <w:p w:rsidR="00370CE6" w:rsidRPr="009F755C" w:rsidRDefault="00370CE6" w:rsidP="00152671">
            <w:pPr>
              <w:widowControl w:val="0"/>
              <w:shd w:val="clear" w:color="auto" w:fill="FFFFFF" w:themeFill="background1"/>
              <w:spacing w:line="276" w:lineRule="auto"/>
              <w:ind w:firstLine="808"/>
              <w:jc w:val="both"/>
              <w:rPr>
                <w:sz w:val="27"/>
                <w:szCs w:val="27"/>
              </w:rPr>
            </w:pPr>
            <w:r w:rsidRPr="009F755C">
              <w:rPr>
                <w:sz w:val="27"/>
                <w:szCs w:val="27"/>
              </w:rPr>
              <w:t>- содействие активному развитию цифровых технологий в туризме.</w:t>
            </w:r>
          </w:p>
        </w:tc>
      </w:tr>
      <w:tr w:rsidR="00370CE6" w:rsidRPr="009F755C" w:rsidTr="001A1B13">
        <w:trPr>
          <w:trHeight w:val="160"/>
        </w:trPr>
        <w:tc>
          <w:tcPr>
            <w:tcW w:w="528" w:type="dxa"/>
            <w:gridSpan w:val="2"/>
          </w:tcPr>
          <w:p w:rsidR="00370CE6" w:rsidRPr="009F755C" w:rsidRDefault="00C473A1" w:rsidP="00152671">
            <w:pPr>
              <w:widowControl w:val="0"/>
              <w:shd w:val="clear" w:color="auto" w:fill="FFFFFF" w:themeFill="background1"/>
              <w:spacing w:line="276" w:lineRule="auto"/>
              <w:rPr>
                <w:sz w:val="27"/>
                <w:szCs w:val="27"/>
              </w:rPr>
            </w:pPr>
            <w:r>
              <w:rPr>
                <w:sz w:val="27"/>
                <w:szCs w:val="27"/>
              </w:rPr>
              <w:lastRenderedPageBreak/>
              <w:t>1</w:t>
            </w:r>
            <w:r w:rsidR="00370CE6" w:rsidRPr="009F755C">
              <w:rPr>
                <w:sz w:val="27"/>
                <w:szCs w:val="27"/>
              </w:rPr>
              <w:t>.</w:t>
            </w:r>
          </w:p>
        </w:tc>
        <w:tc>
          <w:tcPr>
            <w:tcW w:w="2127" w:type="dxa"/>
            <w:gridSpan w:val="3"/>
            <w:shd w:val="clear" w:color="auto" w:fill="FFFFFF" w:themeFill="background1"/>
          </w:tcPr>
          <w:p w:rsidR="00370CE6" w:rsidRPr="009F755C" w:rsidRDefault="00370CE6" w:rsidP="009E005D">
            <w:pPr>
              <w:widowControl w:val="0"/>
              <w:shd w:val="clear" w:color="auto" w:fill="FFFFFF" w:themeFill="background1"/>
              <w:spacing w:line="276" w:lineRule="auto"/>
              <w:jc w:val="left"/>
              <w:rPr>
                <w:rStyle w:val="fontstyle01"/>
                <w:color w:val="auto"/>
                <w:sz w:val="27"/>
                <w:szCs w:val="27"/>
              </w:rPr>
            </w:pPr>
            <w:r w:rsidRPr="009F755C">
              <w:rPr>
                <w:sz w:val="27"/>
                <w:szCs w:val="27"/>
              </w:rPr>
              <w:t>Развитие туристской и обеспечивающей инфраструктур путем реализации инвестиционных проектов и туристско-рекреационных кластеров в сфере туризма</w:t>
            </w:r>
          </w:p>
        </w:tc>
        <w:tc>
          <w:tcPr>
            <w:tcW w:w="1692" w:type="dxa"/>
            <w:vMerge w:val="restart"/>
          </w:tcPr>
          <w:p w:rsidR="00370CE6" w:rsidRPr="009F755C" w:rsidRDefault="00B560DB" w:rsidP="00B560DB">
            <w:pPr>
              <w:shd w:val="clear" w:color="auto" w:fill="FFFFFF" w:themeFill="background1"/>
              <w:tabs>
                <w:tab w:val="left" w:pos="130"/>
              </w:tabs>
              <w:spacing w:line="276" w:lineRule="auto"/>
              <w:rPr>
                <w:i/>
                <w:iCs/>
                <w:sz w:val="27"/>
                <w:szCs w:val="27"/>
              </w:rPr>
            </w:pPr>
            <w:r>
              <w:rPr>
                <w:sz w:val="27"/>
                <w:szCs w:val="27"/>
              </w:rPr>
              <w:t>п</w:t>
            </w:r>
            <w:r w:rsidRPr="000E0536">
              <w:rPr>
                <w:sz w:val="27"/>
                <w:szCs w:val="27"/>
              </w:rPr>
              <w:t>оддержание</w:t>
            </w:r>
            <w:r w:rsidRPr="009F755C">
              <w:rPr>
                <w:rStyle w:val="fontstyle01"/>
                <w:color w:val="auto"/>
                <w:sz w:val="27"/>
                <w:szCs w:val="27"/>
              </w:rPr>
              <w:t xml:space="preserve"> дол</w:t>
            </w:r>
            <w:r>
              <w:rPr>
                <w:rStyle w:val="fontstyle01"/>
                <w:color w:val="auto"/>
                <w:sz w:val="27"/>
                <w:szCs w:val="27"/>
              </w:rPr>
              <w:t>и</w:t>
            </w:r>
            <w:r w:rsidRPr="009F755C">
              <w:rPr>
                <w:rStyle w:val="fontstyle01"/>
                <w:color w:val="auto"/>
                <w:sz w:val="27"/>
                <w:szCs w:val="27"/>
              </w:rPr>
              <w:t xml:space="preserve"> организаций частной формы собственности в сфере туризма</w:t>
            </w:r>
            <w:r>
              <w:rPr>
                <w:sz w:val="27"/>
                <w:szCs w:val="27"/>
              </w:rPr>
              <w:t xml:space="preserve">    </w:t>
            </w:r>
          </w:p>
        </w:tc>
        <w:tc>
          <w:tcPr>
            <w:tcW w:w="2259" w:type="dxa"/>
            <w:gridSpan w:val="3"/>
            <w:vMerge w:val="restart"/>
          </w:tcPr>
          <w:p w:rsidR="00370CE6" w:rsidRPr="009F755C" w:rsidRDefault="00370CE6" w:rsidP="00152671">
            <w:pPr>
              <w:widowControl w:val="0"/>
              <w:shd w:val="clear" w:color="auto" w:fill="FFFFFF" w:themeFill="background1"/>
              <w:spacing w:line="276" w:lineRule="auto"/>
              <w:jc w:val="left"/>
              <w:rPr>
                <w:sz w:val="27"/>
                <w:szCs w:val="27"/>
              </w:rPr>
            </w:pPr>
            <w:r w:rsidRPr="009F755C">
              <w:rPr>
                <w:rStyle w:val="fontstyle01"/>
                <w:color w:val="auto"/>
                <w:sz w:val="27"/>
                <w:szCs w:val="27"/>
              </w:rPr>
              <w:t>доля организаций частной формы собственности в сфере туризма (процентов)</w:t>
            </w:r>
          </w:p>
        </w:tc>
        <w:tc>
          <w:tcPr>
            <w:tcW w:w="1191" w:type="dxa"/>
            <w:gridSpan w:val="4"/>
            <w:vMerge w:val="restart"/>
          </w:tcPr>
          <w:p w:rsidR="00370CE6" w:rsidRPr="009F755C" w:rsidRDefault="00370CE6" w:rsidP="00152671">
            <w:pPr>
              <w:shd w:val="clear" w:color="auto" w:fill="FFFFFF" w:themeFill="background1"/>
              <w:spacing w:line="276" w:lineRule="auto"/>
              <w:rPr>
                <w:sz w:val="27"/>
                <w:szCs w:val="27"/>
              </w:rPr>
            </w:pPr>
            <w:r w:rsidRPr="009F755C">
              <w:rPr>
                <w:sz w:val="27"/>
                <w:szCs w:val="27"/>
              </w:rPr>
              <w:t>97,0</w:t>
            </w:r>
          </w:p>
        </w:tc>
        <w:tc>
          <w:tcPr>
            <w:tcW w:w="1275" w:type="dxa"/>
            <w:gridSpan w:val="7"/>
            <w:vMerge w:val="restart"/>
          </w:tcPr>
          <w:p w:rsidR="00370CE6" w:rsidRPr="009F755C" w:rsidRDefault="00370CE6" w:rsidP="00152671">
            <w:pPr>
              <w:shd w:val="clear" w:color="auto" w:fill="FFFFFF" w:themeFill="background1"/>
              <w:spacing w:line="276" w:lineRule="auto"/>
              <w:rPr>
                <w:sz w:val="27"/>
                <w:szCs w:val="27"/>
              </w:rPr>
            </w:pPr>
            <w:r w:rsidRPr="009F755C">
              <w:rPr>
                <w:sz w:val="27"/>
                <w:szCs w:val="27"/>
              </w:rPr>
              <w:t>98,0</w:t>
            </w:r>
          </w:p>
        </w:tc>
        <w:tc>
          <w:tcPr>
            <w:tcW w:w="1276" w:type="dxa"/>
            <w:gridSpan w:val="9"/>
            <w:vMerge w:val="restart"/>
          </w:tcPr>
          <w:p w:rsidR="00370CE6" w:rsidRPr="009F755C" w:rsidRDefault="00370CE6" w:rsidP="00152671">
            <w:pPr>
              <w:shd w:val="clear" w:color="auto" w:fill="FFFFFF" w:themeFill="background1"/>
              <w:spacing w:line="276" w:lineRule="auto"/>
              <w:rPr>
                <w:sz w:val="27"/>
                <w:szCs w:val="27"/>
              </w:rPr>
            </w:pPr>
            <w:r w:rsidRPr="009F755C">
              <w:rPr>
                <w:sz w:val="27"/>
                <w:szCs w:val="27"/>
              </w:rPr>
              <w:t>98,0</w:t>
            </w:r>
          </w:p>
          <w:p w:rsidR="00370CE6" w:rsidRPr="009F755C" w:rsidRDefault="00370CE6" w:rsidP="00152671">
            <w:pPr>
              <w:shd w:val="clear" w:color="auto" w:fill="FFFFFF" w:themeFill="background1"/>
              <w:spacing w:line="276" w:lineRule="auto"/>
              <w:rPr>
                <w:sz w:val="27"/>
                <w:szCs w:val="27"/>
              </w:rPr>
            </w:pPr>
          </w:p>
        </w:tc>
        <w:tc>
          <w:tcPr>
            <w:tcW w:w="1418" w:type="dxa"/>
            <w:gridSpan w:val="11"/>
            <w:vMerge w:val="restart"/>
          </w:tcPr>
          <w:p w:rsidR="00370CE6" w:rsidRPr="009F755C" w:rsidRDefault="00370CE6" w:rsidP="00152671">
            <w:pPr>
              <w:shd w:val="clear" w:color="auto" w:fill="FFFFFF" w:themeFill="background1"/>
              <w:spacing w:line="276" w:lineRule="auto"/>
              <w:rPr>
                <w:sz w:val="27"/>
                <w:szCs w:val="27"/>
              </w:rPr>
            </w:pPr>
            <w:r w:rsidRPr="009F755C">
              <w:rPr>
                <w:sz w:val="27"/>
                <w:szCs w:val="27"/>
              </w:rPr>
              <w:t>98,0</w:t>
            </w:r>
          </w:p>
          <w:p w:rsidR="00370CE6" w:rsidRPr="009F755C" w:rsidRDefault="00370CE6" w:rsidP="00152671">
            <w:pPr>
              <w:shd w:val="clear" w:color="auto" w:fill="FFFFFF" w:themeFill="background1"/>
              <w:spacing w:line="276" w:lineRule="auto"/>
              <w:rPr>
                <w:sz w:val="27"/>
                <w:szCs w:val="27"/>
              </w:rPr>
            </w:pPr>
          </w:p>
        </w:tc>
        <w:tc>
          <w:tcPr>
            <w:tcW w:w="1559" w:type="dxa"/>
            <w:gridSpan w:val="11"/>
            <w:vMerge w:val="restart"/>
          </w:tcPr>
          <w:p w:rsidR="00370CE6" w:rsidRPr="009F755C" w:rsidRDefault="00370CE6" w:rsidP="00152671">
            <w:pPr>
              <w:shd w:val="clear" w:color="auto" w:fill="FFFFFF" w:themeFill="background1"/>
              <w:spacing w:line="276" w:lineRule="auto"/>
              <w:rPr>
                <w:sz w:val="27"/>
                <w:szCs w:val="27"/>
              </w:rPr>
            </w:pPr>
            <w:r w:rsidRPr="009F755C">
              <w:rPr>
                <w:sz w:val="27"/>
                <w:szCs w:val="27"/>
              </w:rPr>
              <w:t>98,0</w:t>
            </w:r>
          </w:p>
        </w:tc>
        <w:tc>
          <w:tcPr>
            <w:tcW w:w="2410" w:type="dxa"/>
            <w:gridSpan w:val="6"/>
            <w:vMerge w:val="restart"/>
          </w:tcPr>
          <w:p w:rsidR="00370CE6" w:rsidRPr="009F755C" w:rsidRDefault="00370CE6" w:rsidP="00152671">
            <w:pPr>
              <w:widowControl w:val="0"/>
              <w:shd w:val="clear" w:color="auto" w:fill="FFFFFF" w:themeFill="background1"/>
              <w:spacing w:line="276" w:lineRule="auto"/>
              <w:jc w:val="left"/>
              <w:rPr>
                <w:sz w:val="27"/>
                <w:szCs w:val="27"/>
              </w:rPr>
            </w:pPr>
            <w:r w:rsidRPr="009F755C">
              <w:rPr>
                <w:sz w:val="27"/>
                <w:szCs w:val="27"/>
              </w:rPr>
              <w:t xml:space="preserve">Комитет экономического анализа и прогнозирования и  отдел по строительству, транспорту, ЖКХ, дорожному хозяйству, газификации и связи администрации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муниципальное автономное учреждение «Туристско-информационный </w:t>
            </w:r>
            <w:r w:rsidRPr="009F755C">
              <w:rPr>
                <w:sz w:val="27"/>
                <w:szCs w:val="27"/>
              </w:rPr>
              <w:lastRenderedPageBreak/>
              <w:t>центр»</w:t>
            </w:r>
          </w:p>
        </w:tc>
      </w:tr>
      <w:tr w:rsidR="00370CE6" w:rsidRPr="009F755C" w:rsidTr="001A1B13">
        <w:trPr>
          <w:trHeight w:val="607"/>
        </w:trPr>
        <w:tc>
          <w:tcPr>
            <w:tcW w:w="528" w:type="dxa"/>
            <w:gridSpan w:val="2"/>
          </w:tcPr>
          <w:p w:rsidR="00370CE6" w:rsidRPr="009F755C" w:rsidRDefault="00224BD5" w:rsidP="00C473A1">
            <w:pPr>
              <w:widowControl w:val="0"/>
              <w:shd w:val="clear" w:color="auto" w:fill="FFFFFF" w:themeFill="background1"/>
              <w:spacing w:line="276" w:lineRule="auto"/>
              <w:rPr>
                <w:sz w:val="27"/>
                <w:szCs w:val="27"/>
              </w:rPr>
            </w:pPr>
            <w:r w:rsidRPr="009F755C">
              <w:rPr>
                <w:sz w:val="27"/>
                <w:szCs w:val="27"/>
              </w:rPr>
              <w:t>2</w:t>
            </w:r>
            <w:r w:rsidR="00370CE6" w:rsidRPr="009F755C">
              <w:rPr>
                <w:sz w:val="27"/>
                <w:szCs w:val="27"/>
              </w:rPr>
              <w:t>.</w:t>
            </w:r>
          </w:p>
        </w:tc>
        <w:tc>
          <w:tcPr>
            <w:tcW w:w="2127" w:type="dxa"/>
            <w:gridSpan w:val="3"/>
            <w:shd w:val="clear" w:color="auto" w:fill="FFFFFF" w:themeFill="background1"/>
          </w:tcPr>
          <w:p w:rsidR="00370CE6" w:rsidRPr="009F755C" w:rsidRDefault="00370CE6" w:rsidP="00152671">
            <w:pPr>
              <w:widowControl w:val="0"/>
              <w:shd w:val="clear" w:color="auto" w:fill="FFFFFF" w:themeFill="background1"/>
              <w:spacing w:line="276" w:lineRule="auto"/>
              <w:jc w:val="left"/>
              <w:rPr>
                <w:rStyle w:val="fontstyle01"/>
                <w:color w:val="auto"/>
                <w:sz w:val="27"/>
                <w:szCs w:val="27"/>
              </w:rPr>
            </w:pPr>
            <w:r w:rsidRPr="009F755C">
              <w:rPr>
                <w:rStyle w:val="fontstyle01"/>
                <w:color w:val="auto"/>
                <w:sz w:val="27"/>
                <w:szCs w:val="27"/>
              </w:rPr>
              <w:t>Оказание консультационной поддержки в туристской индустрии</w:t>
            </w:r>
          </w:p>
        </w:tc>
        <w:tc>
          <w:tcPr>
            <w:tcW w:w="1692" w:type="dxa"/>
            <w:vMerge/>
          </w:tcPr>
          <w:p w:rsidR="00370CE6" w:rsidRPr="009F755C" w:rsidRDefault="00370CE6" w:rsidP="00152671">
            <w:pPr>
              <w:shd w:val="clear" w:color="auto" w:fill="FFFFFF" w:themeFill="background1"/>
              <w:tabs>
                <w:tab w:val="left" w:pos="130"/>
              </w:tabs>
              <w:spacing w:line="276" w:lineRule="auto"/>
              <w:rPr>
                <w:sz w:val="27"/>
                <w:szCs w:val="27"/>
              </w:rPr>
            </w:pPr>
          </w:p>
        </w:tc>
        <w:tc>
          <w:tcPr>
            <w:tcW w:w="2259" w:type="dxa"/>
            <w:gridSpan w:val="3"/>
            <w:vMerge/>
          </w:tcPr>
          <w:p w:rsidR="00370CE6" w:rsidRPr="009F755C" w:rsidRDefault="00370CE6" w:rsidP="00152671">
            <w:pPr>
              <w:widowControl w:val="0"/>
              <w:shd w:val="clear" w:color="auto" w:fill="FFFFFF" w:themeFill="background1"/>
              <w:spacing w:line="276" w:lineRule="auto"/>
              <w:rPr>
                <w:rStyle w:val="fontstyle01"/>
                <w:color w:val="auto"/>
                <w:sz w:val="27"/>
                <w:szCs w:val="27"/>
              </w:rPr>
            </w:pPr>
          </w:p>
        </w:tc>
        <w:tc>
          <w:tcPr>
            <w:tcW w:w="1191" w:type="dxa"/>
            <w:gridSpan w:val="4"/>
            <w:vMerge/>
          </w:tcPr>
          <w:p w:rsidR="00370CE6" w:rsidRPr="009F755C" w:rsidRDefault="00370CE6" w:rsidP="00152671">
            <w:pPr>
              <w:shd w:val="clear" w:color="auto" w:fill="FFFFFF" w:themeFill="background1"/>
              <w:spacing w:line="276" w:lineRule="auto"/>
              <w:rPr>
                <w:sz w:val="27"/>
                <w:szCs w:val="27"/>
              </w:rPr>
            </w:pPr>
          </w:p>
        </w:tc>
        <w:tc>
          <w:tcPr>
            <w:tcW w:w="1275" w:type="dxa"/>
            <w:gridSpan w:val="7"/>
            <w:vMerge/>
          </w:tcPr>
          <w:p w:rsidR="00370CE6" w:rsidRPr="009F755C" w:rsidRDefault="00370CE6" w:rsidP="00152671">
            <w:pPr>
              <w:shd w:val="clear" w:color="auto" w:fill="FFFFFF" w:themeFill="background1"/>
              <w:spacing w:line="276" w:lineRule="auto"/>
              <w:rPr>
                <w:sz w:val="27"/>
                <w:szCs w:val="27"/>
              </w:rPr>
            </w:pPr>
          </w:p>
        </w:tc>
        <w:tc>
          <w:tcPr>
            <w:tcW w:w="1276" w:type="dxa"/>
            <w:gridSpan w:val="9"/>
            <w:vMerge/>
          </w:tcPr>
          <w:p w:rsidR="00370CE6" w:rsidRPr="009F755C" w:rsidRDefault="00370CE6" w:rsidP="00152671">
            <w:pPr>
              <w:shd w:val="clear" w:color="auto" w:fill="FFFFFF" w:themeFill="background1"/>
              <w:spacing w:line="276" w:lineRule="auto"/>
              <w:rPr>
                <w:sz w:val="27"/>
                <w:szCs w:val="27"/>
              </w:rPr>
            </w:pPr>
          </w:p>
        </w:tc>
        <w:tc>
          <w:tcPr>
            <w:tcW w:w="1418" w:type="dxa"/>
            <w:gridSpan w:val="11"/>
            <w:vMerge/>
          </w:tcPr>
          <w:p w:rsidR="00370CE6" w:rsidRPr="009F755C" w:rsidRDefault="00370CE6" w:rsidP="00152671">
            <w:pPr>
              <w:shd w:val="clear" w:color="auto" w:fill="FFFFFF" w:themeFill="background1"/>
              <w:spacing w:line="276" w:lineRule="auto"/>
              <w:rPr>
                <w:sz w:val="27"/>
                <w:szCs w:val="27"/>
              </w:rPr>
            </w:pPr>
          </w:p>
        </w:tc>
        <w:tc>
          <w:tcPr>
            <w:tcW w:w="1559" w:type="dxa"/>
            <w:gridSpan w:val="11"/>
            <w:vMerge/>
          </w:tcPr>
          <w:p w:rsidR="00370CE6" w:rsidRPr="009F755C" w:rsidRDefault="00370CE6" w:rsidP="00152671">
            <w:pPr>
              <w:shd w:val="clear" w:color="auto" w:fill="FFFFFF" w:themeFill="background1"/>
              <w:spacing w:line="276" w:lineRule="auto"/>
              <w:rPr>
                <w:sz w:val="27"/>
                <w:szCs w:val="27"/>
              </w:rPr>
            </w:pPr>
          </w:p>
        </w:tc>
        <w:tc>
          <w:tcPr>
            <w:tcW w:w="2410" w:type="dxa"/>
            <w:gridSpan w:val="6"/>
            <w:vMerge/>
          </w:tcPr>
          <w:p w:rsidR="00370CE6" w:rsidRPr="009F755C" w:rsidRDefault="00370CE6" w:rsidP="00152671">
            <w:pPr>
              <w:widowControl w:val="0"/>
              <w:shd w:val="clear" w:color="auto" w:fill="FFFFFF" w:themeFill="background1"/>
              <w:spacing w:line="276" w:lineRule="auto"/>
              <w:rPr>
                <w:sz w:val="27"/>
                <w:szCs w:val="27"/>
              </w:rPr>
            </w:pPr>
          </w:p>
        </w:tc>
      </w:tr>
      <w:tr w:rsidR="00370CE6" w:rsidRPr="009F755C" w:rsidTr="001A1B13">
        <w:trPr>
          <w:trHeight w:val="607"/>
        </w:trPr>
        <w:tc>
          <w:tcPr>
            <w:tcW w:w="15735" w:type="dxa"/>
            <w:gridSpan w:val="57"/>
          </w:tcPr>
          <w:p w:rsidR="003F43D2" w:rsidRPr="009F755C" w:rsidRDefault="003F43D2" w:rsidP="00152671">
            <w:pPr>
              <w:widowControl w:val="0"/>
              <w:shd w:val="clear" w:color="auto" w:fill="FFFFFF" w:themeFill="background1"/>
              <w:spacing w:line="276" w:lineRule="auto"/>
              <w:rPr>
                <w:b/>
                <w:sz w:val="27"/>
                <w:szCs w:val="27"/>
              </w:rPr>
            </w:pPr>
          </w:p>
          <w:p w:rsidR="00370CE6" w:rsidRPr="009F755C" w:rsidRDefault="00370CE6" w:rsidP="00152671">
            <w:pPr>
              <w:widowControl w:val="0"/>
              <w:shd w:val="clear" w:color="auto" w:fill="FFFFFF" w:themeFill="background1"/>
              <w:spacing w:line="276" w:lineRule="auto"/>
              <w:rPr>
                <w:b/>
                <w:sz w:val="27"/>
                <w:szCs w:val="27"/>
              </w:rPr>
            </w:pPr>
            <w:r w:rsidRPr="009F755C">
              <w:rPr>
                <w:b/>
                <w:sz w:val="27"/>
                <w:szCs w:val="27"/>
              </w:rPr>
              <w:t>1</w:t>
            </w:r>
            <w:r w:rsidR="001373DD" w:rsidRPr="009F755C">
              <w:rPr>
                <w:b/>
                <w:sz w:val="27"/>
                <w:szCs w:val="27"/>
              </w:rPr>
              <w:t>7</w:t>
            </w:r>
            <w:r w:rsidRPr="009F755C">
              <w:rPr>
                <w:b/>
                <w:sz w:val="27"/>
                <w:szCs w:val="27"/>
              </w:rPr>
              <w:t>. Рынок выращивания и хранения овощей</w:t>
            </w:r>
          </w:p>
          <w:p w:rsidR="003F43D2" w:rsidRPr="009F755C" w:rsidRDefault="003F43D2" w:rsidP="00152671">
            <w:pPr>
              <w:widowControl w:val="0"/>
              <w:shd w:val="clear" w:color="auto" w:fill="FFFFFF" w:themeFill="background1"/>
              <w:spacing w:line="276" w:lineRule="auto"/>
              <w:rPr>
                <w:sz w:val="27"/>
                <w:szCs w:val="27"/>
              </w:rPr>
            </w:pPr>
          </w:p>
        </w:tc>
      </w:tr>
      <w:tr w:rsidR="00370CE6" w:rsidRPr="009F755C" w:rsidTr="001A1B13">
        <w:trPr>
          <w:trHeight w:val="607"/>
        </w:trPr>
        <w:tc>
          <w:tcPr>
            <w:tcW w:w="528" w:type="dxa"/>
            <w:gridSpan w:val="2"/>
          </w:tcPr>
          <w:p w:rsidR="00370CE6" w:rsidRPr="009F755C" w:rsidRDefault="00370CE6" w:rsidP="00152671">
            <w:pPr>
              <w:widowControl w:val="0"/>
              <w:shd w:val="clear" w:color="auto" w:fill="FFFFFF" w:themeFill="background1"/>
              <w:spacing w:line="276" w:lineRule="auto"/>
              <w:rPr>
                <w:sz w:val="27"/>
                <w:szCs w:val="27"/>
              </w:rPr>
            </w:pPr>
          </w:p>
        </w:tc>
        <w:tc>
          <w:tcPr>
            <w:tcW w:w="2127" w:type="dxa"/>
            <w:gridSpan w:val="3"/>
            <w:shd w:val="clear" w:color="auto" w:fill="FFFFFF" w:themeFill="background1"/>
          </w:tcPr>
          <w:p w:rsidR="00370CE6" w:rsidRPr="009F755C" w:rsidRDefault="00370CE6" w:rsidP="00152671">
            <w:pPr>
              <w:widowControl w:val="0"/>
              <w:shd w:val="clear" w:color="auto" w:fill="FFFFFF" w:themeFill="background1"/>
              <w:spacing w:line="276" w:lineRule="auto"/>
              <w:rPr>
                <w:rStyle w:val="fontstyle01"/>
                <w:color w:val="auto"/>
                <w:sz w:val="27"/>
                <w:szCs w:val="27"/>
              </w:rPr>
            </w:pPr>
          </w:p>
        </w:tc>
        <w:tc>
          <w:tcPr>
            <w:tcW w:w="13080" w:type="dxa"/>
            <w:gridSpan w:val="52"/>
          </w:tcPr>
          <w:p w:rsidR="00370CE6" w:rsidRPr="009F755C" w:rsidRDefault="00370CE6" w:rsidP="00C72B32">
            <w:pPr>
              <w:widowControl w:val="0"/>
              <w:shd w:val="clear" w:color="auto" w:fill="FFFFFF" w:themeFill="background1"/>
              <w:spacing w:line="276" w:lineRule="auto"/>
              <w:jc w:val="both"/>
              <w:rPr>
                <w:sz w:val="27"/>
                <w:szCs w:val="27"/>
              </w:rPr>
            </w:pPr>
            <w:r w:rsidRPr="009F755C">
              <w:rPr>
                <w:sz w:val="27"/>
                <w:szCs w:val="27"/>
              </w:rPr>
              <w:t xml:space="preserve">             Самым крупным хозяйством по производству овощей и картофеля является: ИП ГКФХ Васильев А.Г., площадь под картофелем – 3</w:t>
            </w:r>
            <w:r w:rsidR="0064732C" w:rsidRPr="009F755C">
              <w:rPr>
                <w:sz w:val="27"/>
                <w:szCs w:val="27"/>
              </w:rPr>
              <w:t>0</w:t>
            </w:r>
            <w:r w:rsidRPr="009F755C">
              <w:rPr>
                <w:sz w:val="27"/>
                <w:szCs w:val="27"/>
              </w:rPr>
              <w:t xml:space="preserve"> гектар; валовый сбор – 12</w:t>
            </w:r>
            <w:r w:rsidR="0064732C" w:rsidRPr="009F755C">
              <w:rPr>
                <w:sz w:val="27"/>
                <w:szCs w:val="27"/>
              </w:rPr>
              <w:t>00</w:t>
            </w:r>
            <w:r w:rsidRPr="009F755C">
              <w:rPr>
                <w:sz w:val="27"/>
                <w:szCs w:val="27"/>
              </w:rPr>
              <w:t xml:space="preserve">0 ц., урожайность – </w:t>
            </w:r>
            <w:r w:rsidR="0064732C" w:rsidRPr="009F755C">
              <w:rPr>
                <w:sz w:val="27"/>
                <w:szCs w:val="27"/>
              </w:rPr>
              <w:t>40</w:t>
            </w:r>
            <w:r w:rsidRPr="009F755C">
              <w:rPr>
                <w:sz w:val="27"/>
                <w:szCs w:val="27"/>
              </w:rPr>
              <w:t xml:space="preserve">0 ц/га. Среди лидеров по выращиванию овощей являются ИП Шотун А.Ю., ИП Васильев В.Н., ИП ГКФХ Васильев А.Г. Включение указанного рынка в перечень товарных рынков для содействия развитию конкуренции обусловлено необходимостью импортозамещения и круглогодичного обеспечения населения овощами и зеленными культурами на территории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выхода на новые географические рынки, создания дополнительных рабочих мест. Целями реализуемых на территории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мероприятий являются: обеспечение насыщения рынка Соль-Илецкого городского округа доступной, безопасной и качественной плодоовощной продукцией; стимулирование объединений производителей плодоовощной продукции и обслуживающих отраслей, развитие кооперации, в том числе в целях проведения эффективного диалога с розничными торговыми сетями; поддержка в получении доступа производителей к продаже собственной продукции; внедрение новых технологий и передового опыта; содействие росту конкурентоспособности и продвижению плодоовощной продукции местных производителей, в том числе за пределами Оренбургской области. </w:t>
            </w:r>
          </w:p>
        </w:tc>
      </w:tr>
      <w:tr w:rsidR="00370CE6" w:rsidRPr="009F755C" w:rsidTr="001A1B13">
        <w:trPr>
          <w:trHeight w:val="607"/>
        </w:trPr>
        <w:tc>
          <w:tcPr>
            <w:tcW w:w="528" w:type="dxa"/>
            <w:gridSpan w:val="2"/>
          </w:tcPr>
          <w:p w:rsidR="00370CE6" w:rsidRPr="009F755C" w:rsidRDefault="00C473A1" w:rsidP="00152671">
            <w:pPr>
              <w:widowControl w:val="0"/>
              <w:shd w:val="clear" w:color="auto" w:fill="FFFFFF" w:themeFill="background1"/>
              <w:spacing w:line="276" w:lineRule="auto"/>
              <w:rPr>
                <w:sz w:val="27"/>
                <w:szCs w:val="27"/>
              </w:rPr>
            </w:pPr>
            <w:r>
              <w:rPr>
                <w:sz w:val="27"/>
                <w:szCs w:val="27"/>
              </w:rPr>
              <w:t>1</w:t>
            </w:r>
            <w:r w:rsidR="00370CE6" w:rsidRPr="009F755C">
              <w:rPr>
                <w:sz w:val="27"/>
                <w:szCs w:val="27"/>
              </w:rPr>
              <w:t>.</w:t>
            </w:r>
          </w:p>
        </w:tc>
        <w:tc>
          <w:tcPr>
            <w:tcW w:w="2127" w:type="dxa"/>
            <w:gridSpan w:val="3"/>
            <w:shd w:val="clear" w:color="auto" w:fill="FFFFFF" w:themeFill="background1"/>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 xml:space="preserve">Увеличение валового сбора овощей за счет ввода новых мелиорируемых </w:t>
            </w:r>
          </w:p>
          <w:p w:rsidR="00370CE6" w:rsidRPr="009F755C" w:rsidRDefault="00370CE6" w:rsidP="00152671">
            <w:pPr>
              <w:widowControl w:val="0"/>
              <w:shd w:val="clear" w:color="auto" w:fill="FFFFFF" w:themeFill="background1"/>
              <w:spacing w:line="276" w:lineRule="auto"/>
              <w:rPr>
                <w:rStyle w:val="fontstyle01"/>
                <w:color w:val="auto"/>
                <w:sz w:val="27"/>
                <w:szCs w:val="27"/>
              </w:rPr>
            </w:pPr>
            <w:r w:rsidRPr="009F755C">
              <w:rPr>
                <w:sz w:val="27"/>
                <w:szCs w:val="27"/>
              </w:rPr>
              <w:t>земель</w:t>
            </w:r>
          </w:p>
        </w:tc>
        <w:tc>
          <w:tcPr>
            <w:tcW w:w="1692" w:type="dxa"/>
            <w:vMerge w:val="restart"/>
          </w:tcPr>
          <w:p w:rsidR="00370CE6" w:rsidRPr="009F755C" w:rsidRDefault="00B560DB" w:rsidP="00152671">
            <w:pPr>
              <w:shd w:val="clear" w:color="auto" w:fill="FFFFFF" w:themeFill="background1"/>
              <w:tabs>
                <w:tab w:val="left" w:pos="130"/>
              </w:tabs>
              <w:spacing w:line="276" w:lineRule="auto"/>
              <w:rPr>
                <w:color w:val="FF0000"/>
                <w:sz w:val="27"/>
                <w:szCs w:val="27"/>
              </w:rPr>
            </w:pPr>
            <w:r>
              <w:rPr>
                <w:sz w:val="27"/>
                <w:szCs w:val="27"/>
              </w:rPr>
              <w:t xml:space="preserve">поддержаниедоли </w:t>
            </w:r>
            <w:r w:rsidRPr="009F755C">
              <w:rPr>
                <w:sz w:val="27"/>
                <w:szCs w:val="27"/>
              </w:rPr>
              <w:t>организаций частной формы собственности</w:t>
            </w:r>
            <w:r>
              <w:rPr>
                <w:sz w:val="27"/>
                <w:szCs w:val="27"/>
              </w:rPr>
              <w:t xml:space="preserve"> и ИП </w:t>
            </w:r>
            <w:r w:rsidRPr="009F755C">
              <w:rPr>
                <w:sz w:val="27"/>
                <w:szCs w:val="27"/>
              </w:rPr>
              <w:t xml:space="preserve">, оказывающих </w:t>
            </w:r>
            <w:r w:rsidRPr="009F755C">
              <w:rPr>
                <w:sz w:val="27"/>
                <w:szCs w:val="27"/>
              </w:rPr>
              <w:lastRenderedPageBreak/>
              <w:t>услуги выращивания и хранения овощей</w:t>
            </w:r>
          </w:p>
        </w:tc>
        <w:tc>
          <w:tcPr>
            <w:tcW w:w="2259" w:type="dxa"/>
            <w:gridSpan w:val="3"/>
            <w:vMerge w:val="restart"/>
          </w:tcPr>
          <w:p w:rsidR="00370CE6" w:rsidRPr="009F755C" w:rsidRDefault="00370CE6" w:rsidP="00152671">
            <w:pPr>
              <w:widowControl w:val="0"/>
              <w:shd w:val="clear" w:color="auto" w:fill="FFFFFF" w:themeFill="background1"/>
              <w:spacing w:line="276" w:lineRule="auto"/>
              <w:rPr>
                <w:rStyle w:val="fontstyle01"/>
                <w:color w:val="auto"/>
                <w:sz w:val="27"/>
                <w:szCs w:val="27"/>
              </w:rPr>
            </w:pPr>
            <w:r w:rsidRPr="009F755C">
              <w:rPr>
                <w:sz w:val="27"/>
                <w:szCs w:val="27"/>
              </w:rPr>
              <w:lastRenderedPageBreak/>
              <w:t>доля организаций частной формы собственности, оказывающих услуги выращивания и хранения овощей (процентов)</w:t>
            </w:r>
          </w:p>
        </w:tc>
        <w:tc>
          <w:tcPr>
            <w:tcW w:w="1191" w:type="dxa"/>
            <w:gridSpan w:val="4"/>
            <w:vMerge w:val="restart"/>
          </w:tcPr>
          <w:p w:rsidR="00370CE6" w:rsidRPr="009F755C" w:rsidRDefault="00370CE6" w:rsidP="00152671">
            <w:pPr>
              <w:spacing w:line="276" w:lineRule="auto"/>
              <w:rPr>
                <w:sz w:val="27"/>
                <w:szCs w:val="27"/>
              </w:rPr>
            </w:pPr>
            <w:r w:rsidRPr="009F755C">
              <w:rPr>
                <w:sz w:val="27"/>
                <w:szCs w:val="27"/>
              </w:rPr>
              <w:t xml:space="preserve">100,0 </w:t>
            </w:r>
          </w:p>
        </w:tc>
        <w:tc>
          <w:tcPr>
            <w:tcW w:w="1275" w:type="dxa"/>
            <w:gridSpan w:val="7"/>
            <w:vMerge w:val="restart"/>
          </w:tcPr>
          <w:p w:rsidR="00370CE6" w:rsidRPr="009F755C" w:rsidRDefault="00370CE6" w:rsidP="00152671">
            <w:pPr>
              <w:spacing w:line="276" w:lineRule="auto"/>
              <w:rPr>
                <w:sz w:val="27"/>
                <w:szCs w:val="27"/>
              </w:rPr>
            </w:pPr>
            <w:r w:rsidRPr="009F755C">
              <w:rPr>
                <w:sz w:val="27"/>
                <w:szCs w:val="27"/>
              </w:rPr>
              <w:t xml:space="preserve">100,0 </w:t>
            </w:r>
          </w:p>
        </w:tc>
        <w:tc>
          <w:tcPr>
            <w:tcW w:w="1276" w:type="dxa"/>
            <w:gridSpan w:val="9"/>
            <w:vMerge w:val="restart"/>
          </w:tcPr>
          <w:p w:rsidR="00370CE6" w:rsidRPr="009F755C" w:rsidRDefault="00370CE6" w:rsidP="00152671">
            <w:pPr>
              <w:spacing w:line="276" w:lineRule="auto"/>
              <w:rPr>
                <w:sz w:val="27"/>
                <w:szCs w:val="27"/>
              </w:rPr>
            </w:pPr>
            <w:r w:rsidRPr="009F755C">
              <w:rPr>
                <w:sz w:val="27"/>
                <w:szCs w:val="27"/>
              </w:rPr>
              <w:t xml:space="preserve">100,0 </w:t>
            </w:r>
          </w:p>
        </w:tc>
        <w:tc>
          <w:tcPr>
            <w:tcW w:w="1418" w:type="dxa"/>
            <w:gridSpan w:val="11"/>
            <w:vMerge w:val="restart"/>
          </w:tcPr>
          <w:p w:rsidR="00370CE6" w:rsidRPr="009F755C" w:rsidRDefault="00370CE6" w:rsidP="00152671">
            <w:pPr>
              <w:spacing w:line="276" w:lineRule="auto"/>
              <w:rPr>
                <w:sz w:val="27"/>
                <w:szCs w:val="27"/>
              </w:rPr>
            </w:pPr>
            <w:r w:rsidRPr="009F755C">
              <w:rPr>
                <w:sz w:val="27"/>
                <w:szCs w:val="27"/>
              </w:rPr>
              <w:t xml:space="preserve">100,0 </w:t>
            </w:r>
          </w:p>
        </w:tc>
        <w:tc>
          <w:tcPr>
            <w:tcW w:w="1559" w:type="dxa"/>
            <w:gridSpan w:val="11"/>
            <w:vMerge w:val="restart"/>
          </w:tcPr>
          <w:p w:rsidR="00370CE6" w:rsidRPr="009F755C" w:rsidRDefault="00370CE6" w:rsidP="00152671">
            <w:pPr>
              <w:spacing w:line="276" w:lineRule="auto"/>
              <w:rPr>
                <w:sz w:val="27"/>
                <w:szCs w:val="27"/>
              </w:rPr>
            </w:pPr>
            <w:r w:rsidRPr="009F755C">
              <w:rPr>
                <w:sz w:val="27"/>
                <w:szCs w:val="27"/>
              </w:rPr>
              <w:t xml:space="preserve">100,0 </w:t>
            </w:r>
          </w:p>
        </w:tc>
        <w:tc>
          <w:tcPr>
            <w:tcW w:w="2410" w:type="dxa"/>
            <w:gridSpan w:val="6"/>
            <w:vMerge w:val="restart"/>
          </w:tcPr>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Управление сельского хозяйства</w:t>
            </w:r>
          </w:p>
          <w:p w:rsidR="00370CE6" w:rsidRPr="009F755C" w:rsidRDefault="00370CE6" w:rsidP="00152671">
            <w:pPr>
              <w:widowControl w:val="0"/>
              <w:shd w:val="clear" w:color="auto" w:fill="FFFFFF" w:themeFill="background1"/>
              <w:spacing w:line="276" w:lineRule="auto"/>
              <w:rPr>
                <w:sz w:val="27"/>
                <w:szCs w:val="27"/>
              </w:rPr>
            </w:pPr>
            <w:r w:rsidRPr="009F755C">
              <w:rPr>
                <w:sz w:val="27"/>
                <w:szCs w:val="27"/>
              </w:rPr>
              <w:t xml:space="preserve">администрации </w:t>
            </w:r>
            <w:r w:rsidRPr="009F755C">
              <w:rPr>
                <w:rStyle w:val="fontstyle01"/>
                <w:color w:val="auto"/>
                <w:sz w:val="27"/>
                <w:szCs w:val="27"/>
              </w:rPr>
              <w:t xml:space="preserve">муниципального образования </w:t>
            </w:r>
            <w:r w:rsidRPr="009F755C">
              <w:rPr>
                <w:sz w:val="27"/>
                <w:szCs w:val="27"/>
              </w:rPr>
              <w:t xml:space="preserve">Соль-Илецкий городской округ </w:t>
            </w:r>
          </w:p>
        </w:tc>
      </w:tr>
      <w:tr w:rsidR="00370CE6" w:rsidRPr="009F755C" w:rsidTr="001A1B13">
        <w:trPr>
          <w:trHeight w:val="607"/>
        </w:trPr>
        <w:tc>
          <w:tcPr>
            <w:tcW w:w="528" w:type="dxa"/>
            <w:gridSpan w:val="2"/>
          </w:tcPr>
          <w:p w:rsidR="00370CE6" w:rsidRPr="009F755C" w:rsidRDefault="00C473A1" w:rsidP="00152671">
            <w:pPr>
              <w:widowControl w:val="0"/>
              <w:shd w:val="clear" w:color="auto" w:fill="FFFFFF" w:themeFill="background1"/>
              <w:spacing w:line="276" w:lineRule="auto"/>
              <w:rPr>
                <w:sz w:val="27"/>
                <w:szCs w:val="27"/>
              </w:rPr>
            </w:pPr>
            <w:r>
              <w:rPr>
                <w:sz w:val="27"/>
                <w:szCs w:val="27"/>
              </w:rPr>
              <w:t>2</w:t>
            </w:r>
            <w:r w:rsidR="00370CE6" w:rsidRPr="009F755C">
              <w:rPr>
                <w:sz w:val="27"/>
                <w:szCs w:val="27"/>
              </w:rPr>
              <w:t>.</w:t>
            </w:r>
          </w:p>
        </w:tc>
        <w:tc>
          <w:tcPr>
            <w:tcW w:w="2127" w:type="dxa"/>
            <w:gridSpan w:val="3"/>
            <w:shd w:val="clear" w:color="auto" w:fill="FFFFFF" w:themeFill="background1"/>
          </w:tcPr>
          <w:p w:rsidR="00370CE6" w:rsidRPr="009F755C" w:rsidRDefault="00370CE6" w:rsidP="00152671">
            <w:pPr>
              <w:widowControl w:val="0"/>
              <w:shd w:val="clear" w:color="auto" w:fill="FFFFFF" w:themeFill="background1"/>
              <w:spacing w:line="276" w:lineRule="auto"/>
              <w:rPr>
                <w:rStyle w:val="fontstyle01"/>
                <w:color w:val="auto"/>
                <w:sz w:val="27"/>
                <w:szCs w:val="27"/>
              </w:rPr>
            </w:pPr>
            <w:r w:rsidRPr="009F755C">
              <w:rPr>
                <w:sz w:val="27"/>
                <w:szCs w:val="27"/>
              </w:rPr>
              <w:t xml:space="preserve">Субсидирование строительства </w:t>
            </w:r>
            <w:r w:rsidRPr="009F755C">
              <w:rPr>
                <w:sz w:val="27"/>
                <w:szCs w:val="27"/>
              </w:rPr>
              <w:lastRenderedPageBreak/>
              <w:t>новых мощностей по хранению плодоовощной продукции</w:t>
            </w:r>
          </w:p>
        </w:tc>
        <w:tc>
          <w:tcPr>
            <w:tcW w:w="1692" w:type="dxa"/>
            <w:vMerge/>
          </w:tcPr>
          <w:p w:rsidR="00370CE6" w:rsidRPr="009F755C" w:rsidRDefault="00370CE6" w:rsidP="00152671">
            <w:pPr>
              <w:shd w:val="clear" w:color="auto" w:fill="FFFFFF" w:themeFill="background1"/>
              <w:tabs>
                <w:tab w:val="left" w:pos="130"/>
              </w:tabs>
              <w:spacing w:line="276" w:lineRule="auto"/>
              <w:rPr>
                <w:sz w:val="27"/>
                <w:szCs w:val="27"/>
              </w:rPr>
            </w:pPr>
          </w:p>
        </w:tc>
        <w:tc>
          <w:tcPr>
            <w:tcW w:w="2259" w:type="dxa"/>
            <w:gridSpan w:val="3"/>
            <w:vMerge/>
          </w:tcPr>
          <w:p w:rsidR="00370CE6" w:rsidRPr="009F755C" w:rsidRDefault="00370CE6" w:rsidP="00152671">
            <w:pPr>
              <w:widowControl w:val="0"/>
              <w:shd w:val="clear" w:color="auto" w:fill="FFFFFF" w:themeFill="background1"/>
              <w:spacing w:line="276" w:lineRule="auto"/>
              <w:rPr>
                <w:rStyle w:val="fontstyle01"/>
                <w:color w:val="auto"/>
                <w:sz w:val="27"/>
                <w:szCs w:val="27"/>
              </w:rPr>
            </w:pPr>
          </w:p>
        </w:tc>
        <w:tc>
          <w:tcPr>
            <w:tcW w:w="1191" w:type="dxa"/>
            <w:gridSpan w:val="4"/>
            <w:vMerge/>
          </w:tcPr>
          <w:p w:rsidR="00370CE6" w:rsidRPr="009F755C" w:rsidRDefault="00370CE6" w:rsidP="00152671">
            <w:pPr>
              <w:shd w:val="clear" w:color="auto" w:fill="FFFFFF" w:themeFill="background1"/>
              <w:spacing w:line="276" w:lineRule="auto"/>
              <w:rPr>
                <w:sz w:val="27"/>
                <w:szCs w:val="27"/>
              </w:rPr>
            </w:pPr>
          </w:p>
        </w:tc>
        <w:tc>
          <w:tcPr>
            <w:tcW w:w="1275" w:type="dxa"/>
            <w:gridSpan w:val="7"/>
            <w:vMerge/>
          </w:tcPr>
          <w:p w:rsidR="00370CE6" w:rsidRPr="009F755C" w:rsidRDefault="00370CE6" w:rsidP="00152671">
            <w:pPr>
              <w:shd w:val="clear" w:color="auto" w:fill="FFFFFF" w:themeFill="background1"/>
              <w:spacing w:line="276" w:lineRule="auto"/>
              <w:rPr>
                <w:sz w:val="27"/>
                <w:szCs w:val="27"/>
              </w:rPr>
            </w:pPr>
          </w:p>
        </w:tc>
        <w:tc>
          <w:tcPr>
            <w:tcW w:w="1276" w:type="dxa"/>
            <w:gridSpan w:val="9"/>
            <w:vMerge/>
          </w:tcPr>
          <w:p w:rsidR="00370CE6" w:rsidRPr="009F755C" w:rsidRDefault="00370CE6" w:rsidP="00152671">
            <w:pPr>
              <w:shd w:val="clear" w:color="auto" w:fill="FFFFFF" w:themeFill="background1"/>
              <w:spacing w:line="276" w:lineRule="auto"/>
              <w:rPr>
                <w:sz w:val="27"/>
                <w:szCs w:val="27"/>
              </w:rPr>
            </w:pPr>
          </w:p>
        </w:tc>
        <w:tc>
          <w:tcPr>
            <w:tcW w:w="1418" w:type="dxa"/>
            <w:gridSpan w:val="11"/>
            <w:vMerge/>
          </w:tcPr>
          <w:p w:rsidR="00370CE6" w:rsidRPr="009F755C" w:rsidRDefault="00370CE6" w:rsidP="00152671">
            <w:pPr>
              <w:shd w:val="clear" w:color="auto" w:fill="FFFFFF" w:themeFill="background1"/>
              <w:spacing w:line="276" w:lineRule="auto"/>
              <w:rPr>
                <w:sz w:val="27"/>
                <w:szCs w:val="27"/>
              </w:rPr>
            </w:pPr>
          </w:p>
        </w:tc>
        <w:tc>
          <w:tcPr>
            <w:tcW w:w="1559" w:type="dxa"/>
            <w:gridSpan w:val="11"/>
            <w:vMerge/>
          </w:tcPr>
          <w:p w:rsidR="00370CE6" w:rsidRPr="009F755C" w:rsidRDefault="00370CE6" w:rsidP="00152671">
            <w:pPr>
              <w:shd w:val="clear" w:color="auto" w:fill="FFFFFF" w:themeFill="background1"/>
              <w:spacing w:line="276" w:lineRule="auto"/>
              <w:rPr>
                <w:sz w:val="27"/>
                <w:szCs w:val="27"/>
              </w:rPr>
            </w:pPr>
          </w:p>
        </w:tc>
        <w:tc>
          <w:tcPr>
            <w:tcW w:w="2410" w:type="dxa"/>
            <w:gridSpan w:val="6"/>
            <w:vMerge/>
          </w:tcPr>
          <w:p w:rsidR="00370CE6" w:rsidRPr="009F755C" w:rsidRDefault="00370CE6" w:rsidP="00152671">
            <w:pPr>
              <w:widowControl w:val="0"/>
              <w:shd w:val="clear" w:color="auto" w:fill="FFFFFF" w:themeFill="background1"/>
              <w:spacing w:line="276" w:lineRule="auto"/>
              <w:rPr>
                <w:sz w:val="27"/>
                <w:szCs w:val="27"/>
              </w:rPr>
            </w:pPr>
          </w:p>
        </w:tc>
      </w:tr>
      <w:tr w:rsidR="00370CE6" w:rsidRPr="009F755C" w:rsidTr="001A1B13">
        <w:trPr>
          <w:trHeight w:val="607"/>
        </w:trPr>
        <w:tc>
          <w:tcPr>
            <w:tcW w:w="528" w:type="dxa"/>
            <w:gridSpan w:val="2"/>
          </w:tcPr>
          <w:p w:rsidR="00370CE6" w:rsidRPr="009F755C" w:rsidRDefault="00370CE6" w:rsidP="00C473A1">
            <w:pPr>
              <w:widowControl w:val="0"/>
              <w:shd w:val="clear" w:color="auto" w:fill="FFFFFF" w:themeFill="background1"/>
              <w:spacing w:line="276" w:lineRule="auto"/>
              <w:rPr>
                <w:sz w:val="27"/>
                <w:szCs w:val="27"/>
              </w:rPr>
            </w:pPr>
            <w:r w:rsidRPr="009F755C">
              <w:rPr>
                <w:sz w:val="27"/>
                <w:szCs w:val="27"/>
              </w:rPr>
              <w:lastRenderedPageBreak/>
              <w:t>3.</w:t>
            </w:r>
          </w:p>
        </w:tc>
        <w:tc>
          <w:tcPr>
            <w:tcW w:w="2127" w:type="dxa"/>
            <w:gridSpan w:val="3"/>
            <w:shd w:val="clear" w:color="auto" w:fill="FFFFFF" w:themeFill="background1"/>
          </w:tcPr>
          <w:p w:rsidR="00370CE6" w:rsidRPr="009F755C" w:rsidRDefault="00370CE6" w:rsidP="00152671">
            <w:pPr>
              <w:widowControl w:val="0"/>
              <w:shd w:val="clear" w:color="auto" w:fill="FFFFFF" w:themeFill="background1"/>
              <w:spacing w:line="276" w:lineRule="auto"/>
              <w:rPr>
                <w:rStyle w:val="fontstyle01"/>
                <w:color w:val="auto"/>
                <w:sz w:val="27"/>
                <w:szCs w:val="27"/>
              </w:rPr>
            </w:pPr>
            <w:r w:rsidRPr="009F755C">
              <w:rPr>
                <w:sz w:val="27"/>
                <w:szCs w:val="27"/>
              </w:rPr>
              <w:t>Увеличение количества товаропро- изводителей, занимающихся подработкой, упаковкой плодоовощной продукции для розничных торговых сетей</w:t>
            </w:r>
          </w:p>
        </w:tc>
        <w:tc>
          <w:tcPr>
            <w:tcW w:w="1692" w:type="dxa"/>
            <w:vMerge/>
          </w:tcPr>
          <w:p w:rsidR="00370CE6" w:rsidRPr="009F755C" w:rsidRDefault="00370CE6" w:rsidP="00152671">
            <w:pPr>
              <w:shd w:val="clear" w:color="auto" w:fill="FFFFFF" w:themeFill="background1"/>
              <w:tabs>
                <w:tab w:val="left" w:pos="130"/>
              </w:tabs>
              <w:spacing w:line="276" w:lineRule="auto"/>
              <w:rPr>
                <w:sz w:val="27"/>
                <w:szCs w:val="27"/>
              </w:rPr>
            </w:pPr>
          </w:p>
        </w:tc>
        <w:tc>
          <w:tcPr>
            <w:tcW w:w="2259" w:type="dxa"/>
            <w:gridSpan w:val="3"/>
            <w:vMerge/>
          </w:tcPr>
          <w:p w:rsidR="00370CE6" w:rsidRPr="009F755C" w:rsidRDefault="00370CE6" w:rsidP="00152671">
            <w:pPr>
              <w:widowControl w:val="0"/>
              <w:shd w:val="clear" w:color="auto" w:fill="FFFFFF" w:themeFill="background1"/>
              <w:spacing w:line="276" w:lineRule="auto"/>
              <w:rPr>
                <w:rStyle w:val="fontstyle01"/>
                <w:color w:val="auto"/>
                <w:sz w:val="27"/>
                <w:szCs w:val="27"/>
              </w:rPr>
            </w:pPr>
          </w:p>
        </w:tc>
        <w:tc>
          <w:tcPr>
            <w:tcW w:w="1191" w:type="dxa"/>
            <w:gridSpan w:val="4"/>
            <w:vMerge/>
          </w:tcPr>
          <w:p w:rsidR="00370CE6" w:rsidRPr="009F755C" w:rsidRDefault="00370CE6" w:rsidP="00152671">
            <w:pPr>
              <w:shd w:val="clear" w:color="auto" w:fill="FFFFFF" w:themeFill="background1"/>
              <w:spacing w:line="276" w:lineRule="auto"/>
              <w:rPr>
                <w:sz w:val="27"/>
                <w:szCs w:val="27"/>
              </w:rPr>
            </w:pPr>
          </w:p>
        </w:tc>
        <w:tc>
          <w:tcPr>
            <w:tcW w:w="1275" w:type="dxa"/>
            <w:gridSpan w:val="7"/>
            <w:vMerge/>
          </w:tcPr>
          <w:p w:rsidR="00370CE6" w:rsidRPr="009F755C" w:rsidRDefault="00370CE6" w:rsidP="00152671">
            <w:pPr>
              <w:shd w:val="clear" w:color="auto" w:fill="FFFFFF" w:themeFill="background1"/>
              <w:spacing w:line="276" w:lineRule="auto"/>
              <w:rPr>
                <w:sz w:val="27"/>
                <w:szCs w:val="27"/>
              </w:rPr>
            </w:pPr>
          </w:p>
        </w:tc>
        <w:tc>
          <w:tcPr>
            <w:tcW w:w="1276" w:type="dxa"/>
            <w:gridSpan w:val="9"/>
            <w:vMerge/>
          </w:tcPr>
          <w:p w:rsidR="00370CE6" w:rsidRPr="009F755C" w:rsidRDefault="00370CE6" w:rsidP="00152671">
            <w:pPr>
              <w:shd w:val="clear" w:color="auto" w:fill="FFFFFF" w:themeFill="background1"/>
              <w:spacing w:line="276" w:lineRule="auto"/>
              <w:rPr>
                <w:sz w:val="27"/>
                <w:szCs w:val="27"/>
              </w:rPr>
            </w:pPr>
          </w:p>
        </w:tc>
        <w:tc>
          <w:tcPr>
            <w:tcW w:w="1418" w:type="dxa"/>
            <w:gridSpan w:val="11"/>
            <w:vMerge/>
          </w:tcPr>
          <w:p w:rsidR="00370CE6" w:rsidRPr="009F755C" w:rsidRDefault="00370CE6" w:rsidP="00152671">
            <w:pPr>
              <w:shd w:val="clear" w:color="auto" w:fill="FFFFFF" w:themeFill="background1"/>
              <w:spacing w:line="276" w:lineRule="auto"/>
              <w:rPr>
                <w:sz w:val="27"/>
                <w:szCs w:val="27"/>
              </w:rPr>
            </w:pPr>
          </w:p>
        </w:tc>
        <w:tc>
          <w:tcPr>
            <w:tcW w:w="1559" w:type="dxa"/>
            <w:gridSpan w:val="11"/>
            <w:vMerge/>
          </w:tcPr>
          <w:p w:rsidR="00370CE6" w:rsidRPr="009F755C" w:rsidRDefault="00370CE6" w:rsidP="00152671">
            <w:pPr>
              <w:shd w:val="clear" w:color="auto" w:fill="FFFFFF" w:themeFill="background1"/>
              <w:spacing w:line="276" w:lineRule="auto"/>
              <w:rPr>
                <w:sz w:val="27"/>
                <w:szCs w:val="27"/>
              </w:rPr>
            </w:pPr>
          </w:p>
        </w:tc>
        <w:tc>
          <w:tcPr>
            <w:tcW w:w="2410" w:type="dxa"/>
            <w:gridSpan w:val="6"/>
            <w:vMerge/>
          </w:tcPr>
          <w:p w:rsidR="00370CE6" w:rsidRPr="009F755C" w:rsidRDefault="00370CE6" w:rsidP="00152671">
            <w:pPr>
              <w:widowControl w:val="0"/>
              <w:shd w:val="clear" w:color="auto" w:fill="FFFFFF" w:themeFill="background1"/>
              <w:spacing w:line="276" w:lineRule="auto"/>
              <w:rPr>
                <w:sz w:val="27"/>
                <w:szCs w:val="27"/>
              </w:rPr>
            </w:pPr>
          </w:p>
        </w:tc>
      </w:tr>
    </w:tbl>
    <w:p w:rsidR="003F43D2" w:rsidRPr="009F755C" w:rsidRDefault="003F43D2" w:rsidP="00152671">
      <w:pPr>
        <w:shd w:val="clear" w:color="auto" w:fill="FFFFFF" w:themeFill="background1"/>
        <w:spacing w:after="0"/>
        <w:jc w:val="center"/>
        <w:rPr>
          <w:rFonts w:ascii="Times New Roman" w:hAnsi="Times New Roman" w:cs="Times New Roman"/>
          <w:sz w:val="27"/>
          <w:szCs w:val="27"/>
        </w:rPr>
      </w:pPr>
    </w:p>
    <w:p w:rsidR="00F07102" w:rsidRPr="009F755C" w:rsidRDefault="00F07102" w:rsidP="00152671">
      <w:pPr>
        <w:shd w:val="clear" w:color="auto" w:fill="FFFFFF" w:themeFill="background1"/>
        <w:spacing w:after="0"/>
        <w:jc w:val="center"/>
        <w:rPr>
          <w:rFonts w:ascii="Times New Roman" w:hAnsi="Times New Roman" w:cs="Times New Roman"/>
          <w:b/>
          <w:sz w:val="27"/>
          <w:szCs w:val="27"/>
        </w:rPr>
      </w:pPr>
      <w:r w:rsidRPr="009F755C">
        <w:rPr>
          <w:rFonts w:ascii="Times New Roman" w:hAnsi="Times New Roman" w:cs="Times New Roman"/>
          <w:b/>
          <w:sz w:val="27"/>
          <w:szCs w:val="27"/>
          <w:lang w:val="en-US"/>
        </w:rPr>
        <w:t>III</w:t>
      </w:r>
      <w:r w:rsidRPr="009F755C">
        <w:rPr>
          <w:rFonts w:ascii="Times New Roman" w:hAnsi="Times New Roman" w:cs="Times New Roman"/>
          <w:b/>
          <w:sz w:val="27"/>
          <w:szCs w:val="27"/>
        </w:rPr>
        <w:t>.</w:t>
      </w:r>
      <w:r w:rsidR="00CA22F8" w:rsidRPr="009F755C">
        <w:rPr>
          <w:rFonts w:ascii="Times New Roman" w:hAnsi="Times New Roman" w:cs="Times New Roman"/>
          <w:sz w:val="27"/>
          <w:szCs w:val="27"/>
        </w:rPr>
        <w:t xml:space="preserve"> </w:t>
      </w:r>
      <w:r w:rsidRPr="009F755C">
        <w:rPr>
          <w:rFonts w:ascii="Times New Roman" w:hAnsi="Times New Roman" w:cs="Times New Roman"/>
          <w:b/>
          <w:sz w:val="27"/>
          <w:szCs w:val="27"/>
        </w:rPr>
        <w:t>Системные мероприятия, направленные на развитие конкурентной среды</w:t>
      </w:r>
    </w:p>
    <w:p w:rsidR="00F07102" w:rsidRPr="009F755C" w:rsidRDefault="00F07102" w:rsidP="00152671">
      <w:pPr>
        <w:shd w:val="clear" w:color="auto" w:fill="FFFFFF" w:themeFill="background1"/>
        <w:spacing w:after="0"/>
        <w:jc w:val="center"/>
        <w:rPr>
          <w:rFonts w:ascii="Times New Roman" w:hAnsi="Times New Roman" w:cs="Times New Roman"/>
          <w:sz w:val="27"/>
          <w:szCs w:val="27"/>
        </w:rPr>
      </w:pPr>
      <w:r w:rsidRPr="009F755C">
        <w:rPr>
          <w:rFonts w:ascii="Times New Roman" w:hAnsi="Times New Roman" w:cs="Times New Roman"/>
          <w:b/>
          <w:sz w:val="27"/>
          <w:szCs w:val="27"/>
        </w:rPr>
        <w:t xml:space="preserve">в </w:t>
      </w:r>
      <w:r w:rsidR="003A52FF" w:rsidRPr="009F755C">
        <w:rPr>
          <w:rStyle w:val="fontstyle01"/>
          <w:b/>
          <w:color w:val="auto"/>
          <w:sz w:val="27"/>
          <w:szCs w:val="27"/>
        </w:rPr>
        <w:t xml:space="preserve">муниципальном образовании </w:t>
      </w:r>
      <w:r w:rsidR="003A52FF" w:rsidRPr="009F755C">
        <w:rPr>
          <w:rFonts w:ascii="Times New Roman" w:hAnsi="Times New Roman" w:cs="Times New Roman"/>
          <w:b/>
          <w:sz w:val="27"/>
          <w:szCs w:val="27"/>
        </w:rPr>
        <w:t>Соль-Илецкий городской округ</w:t>
      </w:r>
    </w:p>
    <w:p w:rsidR="003F43D2" w:rsidRPr="009F755C" w:rsidRDefault="003F43D2" w:rsidP="00152671">
      <w:pPr>
        <w:shd w:val="clear" w:color="auto" w:fill="FFFFFF" w:themeFill="background1"/>
        <w:spacing w:after="0"/>
        <w:jc w:val="center"/>
        <w:rPr>
          <w:rFonts w:ascii="Times New Roman" w:hAnsi="Times New Roman" w:cs="Times New Roman"/>
          <w:sz w:val="27"/>
          <w:szCs w:val="27"/>
        </w:rPr>
      </w:pPr>
    </w:p>
    <w:tbl>
      <w:tblPr>
        <w:tblStyle w:val="ab"/>
        <w:tblW w:w="14884" w:type="dxa"/>
        <w:tblInd w:w="-459" w:type="dxa"/>
        <w:tblBorders>
          <w:bottom w:val="none" w:sz="0" w:space="0" w:color="auto"/>
        </w:tblBorders>
        <w:tblLook w:val="04A0"/>
      </w:tblPr>
      <w:tblGrid>
        <w:gridCol w:w="580"/>
        <w:gridCol w:w="5097"/>
        <w:gridCol w:w="4814"/>
        <w:gridCol w:w="1843"/>
        <w:gridCol w:w="2550"/>
      </w:tblGrid>
      <w:tr w:rsidR="00F07102" w:rsidRPr="009F755C" w:rsidTr="008D4106">
        <w:tc>
          <w:tcPr>
            <w:tcW w:w="567"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 п/п</w:t>
            </w:r>
          </w:p>
        </w:tc>
        <w:tc>
          <w:tcPr>
            <w:tcW w:w="5103"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Наименование системного мероприятия</w:t>
            </w:r>
          </w:p>
        </w:tc>
        <w:tc>
          <w:tcPr>
            <w:tcW w:w="4820"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Наименование мероприятия, направленного на содействие развитию конкуренции</w:t>
            </w:r>
          </w:p>
        </w:tc>
        <w:tc>
          <w:tcPr>
            <w:tcW w:w="1843"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Срок реализации мероприятия</w:t>
            </w:r>
          </w:p>
        </w:tc>
        <w:tc>
          <w:tcPr>
            <w:tcW w:w="2551"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Ответственный исполнитель</w:t>
            </w:r>
          </w:p>
        </w:tc>
      </w:tr>
    </w:tbl>
    <w:p w:rsidR="00F07102" w:rsidRPr="009F755C" w:rsidRDefault="00F07102" w:rsidP="00152671">
      <w:pPr>
        <w:shd w:val="clear" w:color="auto" w:fill="FFFFFF" w:themeFill="background1"/>
        <w:spacing w:after="0"/>
        <w:ind w:left="9570"/>
        <w:rPr>
          <w:rFonts w:ascii="Times New Roman" w:hAnsi="Times New Roman" w:cs="Times New Roman"/>
          <w:sz w:val="27"/>
          <w:szCs w:val="27"/>
        </w:rPr>
      </w:pPr>
    </w:p>
    <w:tbl>
      <w:tblPr>
        <w:tblStyle w:val="ab"/>
        <w:tblW w:w="14884" w:type="dxa"/>
        <w:tblInd w:w="-459" w:type="dxa"/>
        <w:tblLook w:val="04A0"/>
      </w:tblPr>
      <w:tblGrid>
        <w:gridCol w:w="567"/>
        <w:gridCol w:w="5103"/>
        <w:gridCol w:w="4820"/>
        <w:gridCol w:w="1843"/>
        <w:gridCol w:w="2551"/>
      </w:tblGrid>
      <w:tr w:rsidR="00F07102" w:rsidRPr="009F755C" w:rsidTr="008D4106">
        <w:trPr>
          <w:tblHeader/>
        </w:trPr>
        <w:tc>
          <w:tcPr>
            <w:tcW w:w="567"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1</w:t>
            </w:r>
          </w:p>
        </w:tc>
        <w:tc>
          <w:tcPr>
            <w:tcW w:w="5103"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2</w:t>
            </w:r>
          </w:p>
        </w:tc>
        <w:tc>
          <w:tcPr>
            <w:tcW w:w="4820"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3</w:t>
            </w:r>
          </w:p>
        </w:tc>
        <w:tc>
          <w:tcPr>
            <w:tcW w:w="1843"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4</w:t>
            </w:r>
          </w:p>
        </w:tc>
        <w:tc>
          <w:tcPr>
            <w:tcW w:w="2551"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r w:rsidRPr="009F755C">
              <w:rPr>
                <w:rFonts w:ascii="Times New Roman" w:hAnsi="Times New Roman" w:cs="Times New Roman"/>
                <w:sz w:val="27"/>
                <w:szCs w:val="27"/>
              </w:rPr>
              <w:t>5</w:t>
            </w:r>
          </w:p>
        </w:tc>
      </w:tr>
      <w:tr w:rsidR="00F07102" w:rsidRPr="009F755C" w:rsidTr="008D4106">
        <w:tc>
          <w:tcPr>
            <w:tcW w:w="567" w:type="dxa"/>
          </w:tcPr>
          <w:p w:rsidR="00F07102" w:rsidRPr="009F755C" w:rsidRDefault="00F07102" w:rsidP="00152671">
            <w:pPr>
              <w:pStyle w:val="a9"/>
              <w:shd w:val="clear" w:color="auto" w:fill="FFFFFF" w:themeFill="background1"/>
              <w:spacing w:line="276" w:lineRule="auto"/>
              <w:ind w:left="0"/>
              <w:jc w:val="center"/>
              <w:rPr>
                <w:rFonts w:ascii="Times New Roman" w:hAnsi="Times New Roman" w:cs="Times New Roman"/>
                <w:sz w:val="27"/>
                <w:szCs w:val="27"/>
              </w:rPr>
            </w:pPr>
            <w:r w:rsidRPr="009F755C">
              <w:rPr>
                <w:rFonts w:ascii="Times New Roman" w:hAnsi="Times New Roman" w:cs="Times New Roman"/>
                <w:sz w:val="27"/>
                <w:szCs w:val="27"/>
              </w:rPr>
              <w:t>1.</w:t>
            </w:r>
          </w:p>
        </w:tc>
        <w:tc>
          <w:tcPr>
            <w:tcW w:w="5103"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Развитие конкурентоспособности товаров, работ, услуг субъектов малого и </w:t>
            </w:r>
            <w:r w:rsidRPr="009F755C">
              <w:rPr>
                <w:rStyle w:val="fontstyle01"/>
                <w:rFonts w:eastAsia="Times New Roman"/>
                <w:color w:val="auto"/>
                <w:sz w:val="27"/>
                <w:szCs w:val="27"/>
                <w:lang w:eastAsia="ru-RU"/>
              </w:rPr>
              <w:lastRenderedPageBreak/>
              <w:t>среднего предпринимательства</w:t>
            </w:r>
          </w:p>
        </w:tc>
        <w:tc>
          <w:tcPr>
            <w:tcW w:w="4820"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lastRenderedPageBreak/>
              <w:t xml:space="preserve">разработка механизма направленного на развитие конкурентоспособности </w:t>
            </w:r>
            <w:r w:rsidRPr="009F755C">
              <w:rPr>
                <w:rStyle w:val="fontstyle01"/>
                <w:rFonts w:eastAsia="Times New Roman"/>
                <w:color w:val="auto"/>
                <w:sz w:val="27"/>
                <w:szCs w:val="27"/>
                <w:lang w:eastAsia="ru-RU"/>
              </w:rPr>
              <w:lastRenderedPageBreak/>
              <w:t>товаров, работ, услуг, расширение каналов сбыта</w:t>
            </w:r>
          </w:p>
        </w:tc>
        <w:tc>
          <w:tcPr>
            <w:tcW w:w="1843" w:type="dxa"/>
          </w:tcPr>
          <w:p w:rsidR="00F07102" w:rsidRPr="009F755C" w:rsidRDefault="00F07102" w:rsidP="00152671">
            <w:pPr>
              <w:shd w:val="clear" w:color="auto" w:fill="FFFFFF" w:themeFill="background1"/>
              <w:spacing w:line="276" w:lineRule="auto"/>
              <w:jc w:val="center"/>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lastRenderedPageBreak/>
              <w:t>20</w:t>
            </w:r>
            <w:r w:rsidR="00A771C3" w:rsidRPr="009F755C">
              <w:rPr>
                <w:rStyle w:val="fontstyle01"/>
                <w:rFonts w:eastAsia="Times New Roman"/>
                <w:color w:val="auto"/>
                <w:sz w:val="27"/>
                <w:szCs w:val="27"/>
                <w:lang w:eastAsia="ru-RU"/>
              </w:rPr>
              <w:t>22</w:t>
            </w:r>
            <w:r w:rsidRPr="009F755C">
              <w:rPr>
                <w:rStyle w:val="fontstyle01"/>
                <w:rFonts w:eastAsia="Times New Roman"/>
                <w:color w:val="auto"/>
                <w:sz w:val="27"/>
                <w:szCs w:val="27"/>
                <w:lang w:eastAsia="ru-RU"/>
              </w:rPr>
              <w:t xml:space="preserve">– </w:t>
            </w:r>
          </w:p>
          <w:p w:rsidR="00F07102" w:rsidRPr="009F755C" w:rsidRDefault="00F07102" w:rsidP="00152671">
            <w:pPr>
              <w:shd w:val="clear" w:color="auto" w:fill="FFFFFF" w:themeFill="background1"/>
              <w:spacing w:line="276" w:lineRule="auto"/>
              <w:jc w:val="center"/>
              <w:rPr>
                <w:rStyle w:val="fontstyle01"/>
                <w:rFonts w:eastAsia="Times New Roman"/>
                <w:color w:val="FF0000"/>
                <w:sz w:val="27"/>
                <w:szCs w:val="27"/>
                <w:lang w:eastAsia="ru-RU"/>
              </w:rPr>
            </w:pPr>
            <w:r w:rsidRPr="009F755C">
              <w:rPr>
                <w:rStyle w:val="fontstyle01"/>
                <w:rFonts w:eastAsia="Times New Roman"/>
                <w:color w:val="auto"/>
                <w:sz w:val="27"/>
                <w:szCs w:val="27"/>
                <w:lang w:eastAsia="ru-RU"/>
              </w:rPr>
              <w:t>202</w:t>
            </w:r>
            <w:r w:rsidR="00A771C3" w:rsidRPr="009F755C">
              <w:rPr>
                <w:rStyle w:val="fontstyle01"/>
                <w:rFonts w:eastAsia="Times New Roman"/>
                <w:color w:val="auto"/>
                <w:sz w:val="27"/>
                <w:szCs w:val="27"/>
                <w:lang w:eastAsia="ru-RU"/>
              </w:rPr>
              <w:t>5</w:t>
            </w:r>
            <w:r w:rsidRPr="009F755C">
              <w:rPr>
                <w:rStyle w:val="fontstyle01"/>
                <w:rFonts w:eastAsia="Times New Roman"/>
                <w:color w:val="auto"/>
                <w:sz w:val="27"/>
                <w:szCs w:val="27"/>
                <w:lang w:eastAsia="ru-RU"/>
              </w:rPr>
              <w:t xml:space="preserve"> годы</w:t>
            </w:r>
          </w:p>
        </w:tc>
        <w:tc>
          <w:tcPr>
            <w:tcW w:w="2551" w:type="dxa"/>
          </w:tcPr>
          <w:p w:rsidR="00F07102" w:rsidRPr="009F755C" w:rsidRDefault="00136F78" w:rsidP="00152671">
            <w:pPr>
              <w:widowControl w:val="0"/>
              <w:shd w:val="clear" w:color="auto" w:fill="FFFFFF" w:themeFill="background1"/>
              <w:spacing w:line="276" w:lineRule="auto"/>
              <w:rPr>
                <w:rStyle w:val="fontstyle01"/>
                <w:rFonts w:eastAsia="Times New Roman"/>
                <w:color w:val="auto"/>
                <w:sz w:val="27"/>
                <w:szCs w:val="27"/>
                <w:lang w:eastAsia="ru-RU"/>
              </w:rPr>
            </w:pPr>
            <w:r w:rsidRPr="009F755C">
              <w:rPr>
                <w:rFonts w:ascii="Times New Roman" w:hAnsi="Times New Roman" w:cs="Times New Roman"/>
                <w:sz w:val="27"/>
                <w:szCs w:val="27"/>
              </w:rPr>
              <w:t xml:space="preserve">администрация </w:t>
            </w:r>
            <w:r w:rsidRPr="009F755C">
              <w:rPr>
                <w:rStyle w:val="fontstyle01"/>
                <w:color w:val="auto"/>
                <w:sz w:val="27"/>
                <w:szCs w:val="27"/>
              </w:rPr>
              <w:t xml:space="preserve">муниципального </w:t>
            </w:r>
            <w:r w:rsidRPr="009F755C">
              <w:rPr>
                <w:rStyle w:val="fontstyle01"/>
                <w:color w:val="auto"/>
                <w:sz w:val="27"/>
                <w:szCs w:val="27"/>
              </w:rPr>
              <w:lastRenderedPageBreak/>
              <w:t xml:space="preserve">образования </w:t>
            </w:r>
            <w:r w:rsidRPr="009F755C">
              <w:rPr>
                <w:rFonts w:ascii="Times New Roman" w:hAnsi="Times New Roman" w:cs="Times New Roman"/>
                <w:sz w:val="27"/>
                <w:szCs w:val="27"/>
              </w:rPr>
              <w:t>Соль-Илецкий городской округ</w:t>
            </w:r>
          </w:p>
        </w:tc>
      </w:tr>
      <w:tr w:rsidR="00454A6A" w:rsidRPr="009F755C" w:rsidTr="008D4106">
        <w:tc>
          <w:tcPr>
            <w:tcW w:w="567" w:type="dxa"/>
          </w:tcPr>
          <w:p w:rsidR="00454A6A" w:rsidRPr="009F755C" w:rsidRDefault="00454A6A" w:rsidP="00152671">
            <w:pPr>
              <w:pStyle w:val="a9"/>
              <w:shd w:val="clear" w:color="auto" w:fill="FFFFFF" w:themeFill="background1"/>
              <w:ind w:left="0"/>
              <w:jc w:val="center"/>
              <w:rPr>
                <w:rFonts w:ascii="Times New Roman" w:hAnsi="Times New Roman" w:cs="Times New Roman"/>
                <w:sz w:val="27"/>
                <w:szCs w:val="27"/>
              </w:rPr>
            </w:pPr>
            <w:r>
              <w:rPr>
                <w:rFonts w:ascii="Times New Roman" w:hAnsi="Times New Roman" w:cs="Times New Roman"/>
                <w:sz w:val="27"/>
                <w:szCs w:val="27"/>
              </w:rPr>
              <w:lastRenderedPageBreak/>
              <w:t>2.</w:t>
            </w:r>
          </w:p>
        </w:tc>
        <w:tc>
          <w:tcPr>
            <w:tcW w:w="5103" w:type="dxa"/>
          </w:tcPr>
          <w:p w:rsidR="00454A6A" w:rsidRPr="009F755C" w:rsidRDefault="00FE2A35" w:rsidP="00FE2A35">
            <w:pPr>
              <w:shd w:val="clear" w:color="auto" w:fill="FFFFFF" w:themeFill="background1"/>
              <w:rPr>
                <w:rStyle w:val="fontstyle01"/>
                <w:rFonts w:eastAsia="Times New Roman"/>
                <w:color w:val="auto"/>
                <w:sz w:val="27"/>
                <w:szCs w:val="27"/>
                <w:lang w:eastAsia="ru-RU"/>
              </w:rPr>
            </w:pPr>
            <w:r>
              <w:rPr>
                <w:rStyle w:val="fontstyle01"/>
                <w:rFonts w:eastAsia="Times New Roman"/>
                <w:color w:val="auto"/>
                <w:sz w:val="27"/>
                <w:szCs w:val="27"/>
                <w:lang w:eastAsia="ru-RU"/>
              </w:rPr>
              <w:t>И</w:t>
            </w:r>
            <w:r w:rsidR="00454A6A">
              <w:rPr>
                <w:rStyle w:val="fontstyle01"/>
                <w:rFonts w:eastAsia="Times New Roman"/>
                <w:color w:val="auto"/>
                <w:sz w:val="27"/>
                <w:szCs w:val="27"/>
                <w:lang w:eastAsia="ru-RU"/>
              </w:rPr>
              <w:t>нформ</w:t>
            </w:r>
            <w:r>
              <w:rPr>
                <w:rStyle w:val="fontstyle01"/>
                <w:rFonts w:eastAsia="Times New Roman"/>
                <w:color w:val="auto"/>
                <w:sz w:val="27"/>
                <w:szCs w:val="27"/>
                <w:lang w:eastAsia="ru-RU"/>
              </w:rPr>
              <w:t>ирование</w:t>
            </w:r>
            <w:r w:rsidR="00454A6A">
              <w:rPr>
                <w:rStyle w:val="fontstyle01"/>
                <w:rFonts w:eastAsia="Times New Roman"/>
                <w:color w:val="auto"/>
                <w:sz w:val="27"/>
                <w:szCs w:val="27"/>
                <w:lang w:eastAsia="ru-RU"/>
              </w:rPr>
              <w:t xml:space="preserve"> по развитию конкуренции и конкурентоспособности </w:t>
            </w:r>
            <w:r w:rsidR="00454A6A" w:rsidRPr="009F755C">
              <w:rPr>
                <w:rStyle w:val="fontstyle01"/>
                <w:rFonts w:eastAsia="Times New Roman"/>
                <w:color w:val="auto"/>
                <w:sz w:val="27"/>
                <w:szCs w:val="27"/>
                <w:lang w:eastAsia="ru-RU"/>
              </w:rPr>
              <w:t>товаров, работ, услуг, расширени</w:t>
            </w:r>
            <w:r w:rsidR="00454A6A">
              <w:rPr>
                <w:rStyle w:val="fontstyle01"/>
                <w:rFonts w:eastAsia="Times New Roman"/>
                <w:color w:val="auto"/>
                <w:sz w:val="27"/>
                <w:szCs w:val="27"/>
                <w:lang w:eastAsia="ru-RU"/>
              </w:rPr>
              <w:t>ю</w:t>
            </w:r>
            <w:r w:rsidR="00454A6A" w:rsidRPr="009F755C">
              <w:rPr>
                <w:rStyle w:val="fontstyle01"/>
                <w:rFonts w:eastAsia="Times New Roman"/>
                <w:color w:val="auto"/>
                <w:sz w:val="27"/>
                <w:szCs w:val="27"/>
                <w:lang w:eastAsia="ru-RU"/>
              </w:rPr>
              <w:t xml:space="preserve"> каналов сбыта</w:t>
            </w:r>
          </w:p>
        </w:tc>
        <w:tc>
          <w:tcPr>
            <w:tcW w:w="4820" w:type="dxa"/>
          </w:tcPr>
          <w:p w:rsidR="00454A6A" w:rsidRPr="009F755C" w:rsidRDefault="00FE2A35" w:rsidP="00152671">
            <w:pPr>
              <w:shd w:val="clear" w:color="auto" w:fill="FFFFFF" w:themeFill="background1"/>
              <w:rPr>
                <w:rStyle w:val="fontstyle01"/>
                <w:rFonts w:eastAsia="Times New Roman"/>
                <w:color w:val="auto"/>
                <w:sz w:val="27"/>
                <w:szCs w:val="27"/>
                <w:lang w:eastAsia="ru-RU"/>
              </w:rPr>
            </w:pPr>
            <w:r>
              <w:rPr>
                <w:rStyle w:val="fontstyle01"/>
                <w:rFonts w:eastAsia="Times New Roman"/>
                <w:color w:val="auto"/>
                <w:sz w:val="27"/>
                <w:szCs w:val="27"/>
                <w:lang w:eastAsia="ru-RU"/>
              </w:rPr>
              <w:t xml:space="preserve">Размещение на  сайте администрации МО Соль-Илецкий городской округ информации по развитию конкуренции и конкурентоспособности </w:t>
            </w:r>
            <w:r w:rsidRPr="009F755C">
              <w:rPr>
                <w:rStyle w:val="fontstyle01"/>
                <w:rFonts w:eastAsia="Times New Roman"/>
                <w:color w:val="auto"/>
                <w:sz w:val="27"/>
                <w:szCs w:val="27"/>
                <w:lang w:eastAsia="ru-RU"/>
              </w:rPr>
              <w:t>товаров, работ, услуг, расширени</w:t>
            </w:r>
            <w:r>
              <w:rPr>
                <w:rStyle w:val="fontstyle01"/>
                <w:rFonts w:eastAsia="Times New Roman"/>
                <w:color w:val="auto"/>
                <w:sz w:val="27"/>
                <w:szCs w:val="27"/>
                <w:lang w:eastAsia="ru-RU"/>
              </w:rPr>
              <w:t>ю</w:t>
            </w:r>
            <w:r w:rsidRPr="009F755C">
              <w:rPr>
                <w:rStyle w:val="fontstyle01"/>
                <w:rFonts w:eastAsia="Times New Roman"/>
                <w:color w:val="auto"/>
                <w:sz w:val="27"/>
                <w:szCs w:val="27"/>
                <w:lang w:eastAsia="ru-RU"/>
              </w:rPr>
              <w:t xml:space="preserve"> каналов сбыта</w:t>
            </w:r>
          </w:p>
        </w:tc>
        <w:tc>
          <w:tcPr>
            <w:tcW w:w="1843" w:type="dxa"/>
          </w:tcPr>
          <w:p w:rsidR="00454A6A" w:rsidRPr="009F755C" w:rsidRDefault="00454A6A" w:rsidP="009005D9">
            <w:pPr>
              <w:shd w:val="clear" w:color="auto" w:fill="FFFFFF" w:themeFill="background1"/>
              <w:spacing w:line="276" w:lineRule="auto"/>
              <w:jc w:val="center"/>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2022– </w:t>
            </w:r>
          </w:p>
          <w:p w:rsidR="00454A6A" w:rsidRPr="009F755C" w:rsidRDefault="00454A6A" w:rsidP="009005D9">
            <w:pPr>
              <w:shd w:val="clear" w:color="auto" w:fill="FFFFFF" w:themeFill="background1"/>
              <w:spacing w:line="276" w:lineRule="auto"/>
              <w:jc w:val="center"/>
              <w:rPr>
                <w:rStyle w:val="fontstyle01"/>
                <w:rFonts w:eastAsia="Times New Roman"/>
                <w:color w:val="FF0000"/>
                <w:sz w:val="27"/>
                <w:szCs w:val="27"/>
                <w:lang w:eastAsia="ru-RU"/>
              </w:rPr>
            </w:pPr>
            <w:r w:rsidRPr="009F755C">
              <w:rPr>
                <w:rStyle w:val="fontstyle01"/>
                <w:rFonts w:eastAsia="Times New Roman"/>
                <w:color w:val="auto"/>
                <w:sz w:val="27"/>
                <w:szCs w:val="27"/>
                <w:lang w:eastAsia="ru-RU"/>
              </w:rPr>
              <w:t>2025 годы</w:t>
            </w:r>
          </w:p>
        </w:tc>
        <w:tc>
          <w:tcPr>
            <w:tcW w:w="2551" w:type="dxa"/>
          </w:tcPr>
          <w:p w:rsidR="00454A6A" w:rsidRPr="009F755C" w:rsidRDefault="00454A6A" w:rsidP="009005D9">
            <w:pPr>
              <w:widowControl w:val="0"/>
              <w:shd w:val="clear" w:color="auto" w:fill="FFFFFF" w:themeFill="background1"/>
              <w:spacing w:line="276" w:lineRule="auto"/>
              <w:rPr>
                <w:rStyle w:val="fontstyle01"/>
                <w:rFonts w:eastAsia="Times New Roman"/>
                <w:color w:val="auto"/>
                <w:sz w:val="27"/>
                <w:szCs w:val="27"/>
                <w:lang w:eastAsia="ru-RU"/>
              </w:rPr>
            </w:pPr>
            <w:r w:rsidRPr="009F755C">
              <w:rPr>
                <w:rFonts w:ascii="Times New Roman" w:hAnsi="Times New Roman" w:cs="Times New Roman"/>
                <w:sz w:val="27"/>
                <w:szCs w:val="27"/>
              </w:rPr>
              <w:t xml:space="preserve">администрация </w:t>
            </w:r>
            <w:r w:rsidRPr="009F755C">
              <w:rPr>
                <w:rStyle w:val="fontstyle01"/>
                <w:color w:val="auto"/>
                <w:sz w:val="27"/>
                <w:szCs w:val="27"/>
              </w:rPr>
              <w:t xml:space="preserve">муниципального образования </w:t>
            </w:r>
            <w:r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val="restart"/>
          </w:tcPr>
          <w:p w:rsidR="00F07102" w:rsidRPr="009F755C" w:rsidRDefault="004003B1" w:rsidP="00152671">
            <w:pPr>
              <w:pStyle w:val="a9"/>
              <w:shd w:val="clear" w:color="auto" w:fill="FFFFFF" w:themeFill="background1"/>
              <w:spacing w:line="276" w:lineRule="auto"/>
              <w:ind w:left="0"/>
              <w:jc w:val="center"/>
              <w:rPr>
                <w:rFonts w:ascii="Times New Roman" w:hAnsi="Times New Roman" w:cs="Times New Roman"/>
                <w:sz w:val="27"/>
                <w:szCs w:val="27"/>
              </w:rPr>
            </w:pPr>
            <w:r>
              <w:rPr>
                <w:rFonts w:ascii="Times New Roman" w:hAnsi="Times New Roman" w:cs="Times New Roman"/>
                <w:sz w:val="27"/>
                <w:szCs w:val="27"/>
              </w:rPr>
              <w:t>3</w:t>
            </w:r>
            <w:r w:rsidR="00F07102" w:rsidRPr="009F755C">
              <w:rPr>
                <w:rFonts w:ascii="Times New Roman" w:hAnsi="Times New Roman" w:cs="Times New Roman"/>
                <w:sz w:val="27"/>
                <w:szCs w:val="27"/>
              </w:rPr>
              <w:t>.</w:t>
            </w:r>
          </w:p>
        </w:tc>
        <w:tc>
          <w:tcPr>
            <w:tcW w:w="5103" w:type="dxa"/>
            <w:vMerge w:val="restart"/>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4820"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устранение случаев (снижение количества) осуществления закупки у единственного поставщика</w:t>
            </w:r>
          </w:p>
        </w:tc>
        <w:tc>
          <w:tcPr>
            <w:tcW w:w="1843" w:type="dxa"/>
            <w:vMerge w:val="restart"/>
          </w:tcPr>
          <w:p w:rsidR="00A771C3" w:rsidRPr="009F755C" w:rsidRDefault="00A771C3" w:rsidP="00152671">
            <w:pPr>
              <w:shd w:val="clear" w:color="auto" w:fill="FFFFFF" w:themeFill="background1"/>
              <w:spacing w:line="276" w:lineRule="auto"/>
              <w:jc w:val="center"/>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2022– </w:t>
            </w:r>
          </w:p>
          <w:p w:rsidR="00F07102" w:rsidRPr="009F755C" w:rsidRDefault="00A771C3" w:rsidP="00152671">
            <w:pPr>
              <w:shd w:val="clear" w:color="auto" w:fill="FFFFFF" w:themeFill="background1"/>
              <w:spacing w:line="276" w:lineRule="auto"/>
              <w:jc w:val="center"/>
              <w:rPr>
                <w:rFonts w:ascii="Times New Roman" w:hAnsi="Times New Roman" w:cs="Times New Roman"/>
                <w:color w:val="FF0000"/>
                <w:sz w:val="27"/>
                <w:szCs w:val="27"/>
              </w:rPr>
            </w:pPr>
            <w:r w:rsidRPr="009F755C">
              <w:rPr>
                <w:rStyle w:val="fontstyle01"/>
                <w:rFonts w:eastAsia="Times New Roman"/>
                <w:color w:val="auto"/>
                <w:sz w:val="27"/>
                <w:szCs w:val="27"/>
                <w:lang w:eastAsia="ru-RU"/>
              </w:rPr>
              <w:t>2025 годы</w:t>
            </w:r>
          </w:p>
        </w:tc>
        <w:tc>
          <w:tcPr>
            <w:tcW w:w="2551" w:type="dxa"/>
          </w:tcPr>
          <w:p w:rsidR="00F07102" w:rsidRPr="009F755C" w:rsidRDefault="00F07102" w:rsidP="00152671">
            <w:pPr>
              <w:widowControl w:val="0"/>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структурные подразделения администрации </w:t>
            </w:r>
            <w:r w:rsidR="00136F78" w:rsidRPr="009F755C">
              <w:rPr>
                <w:rStyle w:val="fontstyle01"/>
                <w:color w:val="auto"/>
                <w:sz w:val="27"/>
                <w:szCs w:val="27"/>
              </w:rPr>
              <w:t xml:space="preserve">муниципального образования </w:t>
            </w:r>
            <w:r w:rsidR="00136F78"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tcPr>
          <w:p w:rsidR="00F07102" w:rsidRPr="009F755C" w:rsidRDefault="00F07102" w:rsidP="00152671">
            <w:pPr>
              <w:pStyle w:val="a9"/>
              <w:numPr>
                <w:ilvl w:val="0"/>
                <w:numId w:val="26"/>
              </w:numPr>
              <w:shd w:val="clear" w:color="auto" w:fill="FFFFFF" w:themeFill="background1"/>
              <w:spacing w:line="276" w:lineRule="auto"/>
              <w:ind w:left="425"/>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4820"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c>
          <w:tcPr>
            <w:tcW w:w="184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2551" w:type="dxa"/>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администрация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tcPr>
          <w:p w:rsidR="00F07102" w:rsidRPr="009F755C" w:rsidRDefault="00F07102" w:rsidP="00152671">
            <w:pPr>
              <w:pStyle w:val="a9"/>
              <w:numPr>
                <w:ilvl w:val="0"/>
                <w:numId w:val="26"/>
              </w:numPr>
              <w:shd w:val="clear" w:color="auto" w:fill="FFFFFF" w:themeFill="background1"/>
              <w:spacing w:line="276" w:lineRule="auto"/>
              <w:ind w:left="425"/>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4820"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создание условий для расширения участия субъектов малого и среднего предпринимательства в закупках товаров, работ, услуг, осуществляемых </w:t>
            </w:r>
            <w:r w:rsidRPr="009F755C">
              <w:rPr>
                <w:rStyle w:val="fontstyle01"/>
                <w:rFonts w:eastAsia="Times New Roman"/>
                <w:color w:val="auto"/>
                <w:sz w:val="27"/>
                <w:szCs w:val="27"/>
                <w:lang w:eastAsia="ru-RU"/>
              </w:rPr>
              <w:lastRenderedPageBreak/>
              <w:t>с использованием конкурентных способов определения поставщиков (подрядчиков, исполнителей)</w:t>
            </w:r>
          </w:p>
        </w:tc>
        <w:tc>
          <w:tcPr>
            <w:tcW w:w="184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2551" w:type="dxa"/>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администрация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 xml:space="preserve">Соль-Илецкий городской </w:t>
            </w:r>
            <w:r w:rsidR="00420B64" w:rsidRPr="009F755C">
              <w:rPr>
                <w:rFonts w:ascii="Times New Roman" w:hAnsi="Times New Roman" w:cs="Times New Roman"/>
                <w:sz w:val="27"/>
                <w:szCs w:val="27"/>
              </w:rPr>
              <w:lastRenderedPageBreak/>
              <w:t>округ</w:t>
            </w:r>
          </w:p>
        </w:tc>
      </w:tr>
      <w:tr w:rsidR="00F07102" w:rsidRPr="009F755C" w:rsidTr="008D4106">
        <w:tc>
          <w:tcPr>
            <w:tcW w:w="567" w:type="dxa"/>
            <w:vMerge w:val="restart"/>
          </w:tcPr>
          <w:p w:rsidR="00F07102" w:rsidRPr="009F755C" w:rsidRDefault="004003B1" w:rsidP="00152671">
            <w:pPr>
              <w:pStyle w:val="a9"/>
              <w:shd w:val="clear" w:color="auto" w:fill="FFFFFF" w:themeFill="background1"/>
              <w:spacing w:line="276" w:lineRule="auto"/>
              <w:ind w:left="0"/>
              <w:jc w:val="center"/>
              <w:rPr>
                <w:rFonts w:ascii="Times New Roman" w:hAnsi="Times New Roman" w:cs="Times New Roman"/>
                <w:sz w:val="27"/>
                <w:szCs w:val="27"/>
              </w:rPr>
            </w:pPr>
            <w:r>
              <w:rPr>
                <w:rFonts w:ascii="Times New Roman" w:hAnsi="Times New Roman" w:cs="Times New Roman"/>
                <w:sz w:val="27"/>
                <w:szCs w:val="27"/>
              </w:rPr>
              <w:lastRenderedPageBreak/>
              <w:t>4</w:t>
            </w:r>
            <w:r w:rsidR="00F07102" w:rsidRPr="009F755C">
              <w:rPr>
                <w:rFonts w:ascii="Times New Roman" w:hAnsi="Times New Roman" w:cs="Times New Roman"/>
                <w:sz w:val="27"/>
                <w:szCs w:val="27"/>
              </w:rPr>
              <w:t>.</w:t>
            </w:r>
          </w:p>
        </w:tc>
        <w:tc>
          <w:tcPr>
            <w:tcW w:w="5103" w:type="dxa"/>
            <w:vMerge w:val="restart"/>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Устранение избыточного муниципального регулирования, а также снижение административных барьеров</w:t>
            </w:r>
          </w:p>
        </w:tc>
        <w:tc>
          <w:tcPr>
            <w:tcW w:w="4820" w:type="dxa"/>
          </w:tcPr>
          <w:p w:rsidR="00F07102" w:rsidRPr="009F755C" w:rsidRDefault="00F07102" w:rsidP="00152671">
            <w:pPr>
              <w:widowControl w:val="0"/>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проведение анализа практики реализации муниципальных функций и услуг на предмет соответствия такой практики статьям 15 и 16 Федерального закона от 26 июля 2006 года № 135-ФЗ «О защите конкуренции»</w:t>
            </w:r>
          </w:p>
        </w:tc>
        <w:tc>
          <w:tcPr>
            <w:tcW w:w="1843" w:type="dxa"/>
            <w:vMerge w:val="restart"/>
          </w:tcPr>
          <w:p w:rsidR="00A771C3" w:rsidRPr="009F755C" w:rsidRDefault="00A771C3" w:rsidP="00152671">
            <w:pPr>
              <w:shd w:val="clear" w:color="auto" w:fill="FFFFFF" w:themeFill="background1"/>
              <w:spacing w:line="276" w:lineRule="auto"/>
              <w:jc w:val="center"/>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2022– </w:t>
            </w:r>
          </w:p>
          <w:p w:rsidR="00F07102" w:rsidRPr="009F755C" w:rsidRDefault="00A771C3" w:rsidP="00152671">
            <w:pPr>
              <w:shd w:val="clear" w:color="auto" w:fill="FFFFFF" w:themeFill="background1"/>
              <w:spacing w:line="276" w:lineRule="auto"/>
              <w:jc w:val="center"/>
              <w:rPr>
                <w:rFonts w:ascii="Times New Roman" w:hAnsi="Times New Roman" w:cs="Times New Roman"/>
                <w:sz w:val="27"/>
                <w:szCs w:val="27"/>
              </w:rPr>
            </w:pPr>
            <w:r w:rsidRPr="009F755C">
              <w:rPr>
                <w:rStyle w:val="fontstyle01"/>
                <w:rFonts w:eastAsia="Times New Roman"/>
                <w:color w:val="auto"/>
                <w:sz w:val="27"/>
                <w:szCs w:val="27"/>
                <w:lang w:eastAsia="ru-RU"/>
              </w:rPr>
              <w:t>2025 годы</w:t>
            </w:r>
          </w:p>
        </w:tc>
        <w:tc>
          <w:tcPr>
            <w:tcW w:w="2551" w:type="dxa"/>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администрация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tcPr>
          <w:p w:rsidR="00F07102" w:rsidRPr="009F755C" w:rsidRDefault="00F07102" w:rsidP="00152671">
            <w:pPr>
              <w:pStyle w:val="a9"/>
              <w:numPr>
                <w:ilvl w:val="0"/>
                <w:numId w:val="26"/>
              </w:numPr>
              <w:shd w:val="clear" w:color="auto" w:fill="FFFFFF" w:themeFill="background1"/>
              <w:spacing w:line="276" w:lineRule="auto"/>
              <w:ind w:left="425"/>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4820" w:type="dxa"/>
          </w:tcPr>
          <w:p w:rsidR="00F07102" w:rsidRPr="009F755C" w:rsidRDefault="00F07102" w:rsidP="00152671">
            <w:pPr>
              <w:widowControl w:val="0"/>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осуществление перевода услуг в разряд бесплатных муниципальных услуг, относящихся к полномочиям муниципального образования, предоставление которых является необходимым условием ведения предпринимательской деятельности</w:t>
            </w:r>
          </w:p>
        </w:tc>
        <w:tc>
          <w:tcPr>
            <w:tcW w:w="184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2551" w:type="dxa"/>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администрация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tcPr>
          <w:p w:rsidR="00F07102" w:rsidRPr="009F755C" w:rsidRDefault="00F07102" w:rsidP="00152671">
            <w:pPr>
              <w:pStyle w:val="a9"/>
              <w:numPr>
                <w:ilvl w:val="0"/>
                <w:numId w:val="26"/>
              </w:numPr>
              <w:shd w:val="clear" w:color="auto" w:fill="FFFFFF" w:themeFill="background1"/>
              <w:spacing w:line="276" w:lineRule="auto"/>
              <w:ind w:left="425"/>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4820" w:type="dxa"/>
          </w:tcPr>
          <w:p w:rsidR="00F07102" w:rsidRPr="009F755C" w:rsidRDefault="00F07102" w:rsidP="00152671">
            <w:pPr>
              <w:widowControl w:val="0"/>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оптимизация процесса предоставления муниципальных услуг, относящихся к полномочиям муниципального образования, для субъектов  предпринимательской деятельности путем сокращения сроков их предоставления и перевода их предоставления в электронную форму</w:t>
            </w:r>
          </w:p>
        </w:tc>
        <w:tc>
          <w:tcPr>
            <w:tcW w:w="184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2551" w:type="dxa"/>
          </w:tcPr>
          <w:p w:rsidR="00F07102" w:rsidRPr="009F755C" w:rsidRDefault="00F07102" w:rsidP="00152671">
            <w:pPr>
              <w:widowControl w:val="0"/>
              <w:shd w:val="clear" w:color="auto" w:fill="FFFFFF" w:themeFill="background1"/>
              <w:spacing w:line="276" w:lineRule="auto"/>
              <w:rPr>
                <w:rFonts w:ascii="Times New Roman" w:eastAsia="Times New Roman" w:hAnsi="Times New Roman" w:cs="Times New Roman"/>
                <w:sz w:val="27"/>
                <w:szCs w:val="27"/>
                <w:lang w:eastAsia="ru-RU"/>
              </w:rPr>
            </w:pPr>
            <w:r w:rsidRPr="009F755C">
              <w:rPr>
                <w:rStyle w:val="fontstyle01"/>
                <w:rFonts w:eastAsia="Times New Roman"/>
                <w:color w:val="auto"/>
                <w:sz w:val="27"/>
                <w:szCs w:val="27"/>
                <w:lang w:eastAsia="ru-RU"/>
              </w:rPr>
              <w:t xml:space="preserve">МАУ «МФЦ», </w:t>
            </w:r>
            <w:r w:rsidR="00420B64" w:rsidRPr="009F755C">
              <w:rPr>
                <w:rStyle w:val="fontstyle01"/>
                <w:rFonts w:eastAsia="Times New Roman"/>
                <w:color w:val="auto"/>
                <w:sz w:val="27"/>
                <w:szCs w:val="27"/>
                <w:lang w:eastAsia="ru-RU"/>
              </w:rPr>
              <w:t>комитет экономического анализа и прогнозирования</w:t>
            </w:r>
            <w:r w:rsidRPr="009F755C">
              <w:rPr>
                <w:rStyle w:val="fontstyle01"/>
                <w:rFonts w:eastAsia="Times New Roman"/>
                <w:color w:val="auto"/>
                <w:sz w:val="27"/>
                <w:szCs w:val="27"/>
                <w:lang w:eastAsia="ru-RU"/>
              </w:rPr>
              <w:t xml:space="preserve"> администрации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 xml:space="preserve">Соль-Илецкий городской </w:t>
            </w:r>
            <w:r w:rsidR="00420B64" w:rsidRPr="009F755C">
              <w:rPr>
                <w:rFonts w:ascii="Times New Roman" w:hAnsi="Times New Roman" w:cs="Times New Roman"/>
                <w:sz w:val="27"/>
                <w:szCs w:val="27"/>
              </w:rPr>
              <w:lastRenderedPageBreak/>
              <w:t>округ</w:t>
            </w:r>
          </w:p>
        </w:tc>
      </w:tr>
      <w:tr w:rsidR="00F07102" w:rsidRPr="009F755C" w:rsidTr="008D4106">
        <w:tc>
          <w:tcPr>
            <w:tcW w:w="567" w:type="dxa"/>
            <w:vMerge/>
          </w:tcPr>
          <w:p w:rsidR="00F07102" w:rsidRPr="009F755C" w:rsidRDefault="00F07102" w:rsidP="00152671">
            <w:pPr>
              <w:pStyle w:val="a9"/>
              <w:numPr>
                <w:ilvl w:val="0"/>
                <w:numId w:val="26"/>
              </w:numPr>
              <w:shd w:val="clear" w:color="auto" w:fill="FFFFFF" w:themeFill="background1"/>
              <w:spacing w:line="276" w:lineRule="auto"/>
              <w:ind w:left="425"/>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4820" w:type="dxa"/>
          </w:tcPr>
          <w:p w:rsidR="00574423" w:rsidRPr="009F755C" w:rsidRDefault="00F07102" w:rsidP="00152671">
            <w:pPr>
              <w:pStyle w:val="1"/>
              <w:shd w:val="clear" w:color="auto" w:fill="FFFFFF" w:themeFill="background1"/>
              <w:spacing w:before="0" w:beforeAutospacing="0" w:after="144" w:afterAutospacing="0" w:line="276" w:lineRule="auto"/>
              <w:outlineLvl w:val="0"/>
              <w:rPr>
                <w:rStyle w:val="fontstyle01"/>
                <w:b w:val="0"/>
                <w:bCs w:val="0"/>
                <w:color w:val="auto"/>
                <w:kern w:val="0"/>
                <w:sz w:val="27"/>
                <w:szCs w:val="27"/>
              </w:rPr>
            </w:pPr>
            <w:r w:rsidRPr="009F755C">
              <w:rPr>
                <w:rStyle w:val="fontstyle01"/>
                <w:b w:val="0"/>
                <w:bCs w:val="0"/>
                <w:color w:val="auto"/>
                <w:kern w:val="0"/>
                <w:sz w:val="27"/>
                <w:szCs w:val="27"/>
              </w:rPr>
              <w:t>включение в порядок проведения оценки регулирующего воздействия проектов нормативных правовых актов муниципального образования и экспертизы нормативных правовых актов муниципального образования, устанавлива</w:t>
            </w:r>
            <w:r w:rsidR="00F270FD" w:rsidRPr="009F755C">
              <w:rPr>
                <w:rStyle w:val="fontstyle01"/>
                <w:b w:val="0"/>
                <w:bCs w:val="0"/>
                <w:color w:val="auto"/>
                <w:kern w:val="0"/>
                <w:sz w:val="27"/>
                <w:szCs w:val="27"/>
              </w:rPr>
              <w:t xml:space="preserve">ющих </w:t>
            </w:r>
            <w:r w:rsidRPr="009F755C">
              <w:rPr>
                <w:rStyle w:val="fontstyle01"/>
                <w:b w:val="0"/>
                <w:bCs w:val="0"/>
                <w:color w:val="auto"/>
                <w:kern w:val="0"/>
                <w:sz w:val="27"/>
                <w:szCs w:val="27"/>
              </w:rPr>
              <w:t>в соответствии с Федеральным закон</w:t>
            </w:r>
            <w:r w:rsidR="00F270FD" w:rsidRPr="009F755C">
              <w:rPr>
                <w:rStyle w:val="fontstyle01"/>
                <w:b w:val="0"/>
                <w:bCs w:val="0"/>
                <w:color w:val="auto"/>
                <w:kern w:val="0"/>
                <w:sz w:val="27"/>
                <w:szCs w:val="27"/>
              </w:rPr>
              <w:t>о</w:t>
            </w:r>
            <w:r w:rsidRPr="009F755C">
              <w:rPr>
                <w:rStyle w:val="fontstyle01"/>
                <w:b w:val="0"/>
                <w:bCs w:val="0"/>
                <w:color w:val="auto"/>
                <w:kern w:val="0"/>
                <w:sz w:val="27"/>
                <w:szCs w:val="27"/>
              </w:rPr>
              <w:t>м от 6 октября 2003 года № 131-ФЗ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p w:rsidR="00574423" w:rsidRPr="009F755C" w:rsidRDefault="00574423" w:rsidP="00152671">
            <w:pPr>
              <w:pStyle w:val="1"/>
              <w:shd w:val="clear" w:color="auto" w:fill="FFFFFF" w:themeFill="background1"/>
              <w:spacing w:before="0" w:beforeAutospacing="0" w:after="144" w:afterAutospacing="0" w:line="276" w:lineRule="auto"/>
              <w:outlineLvl w:val="0"/>
              <w:rPr>
                <w:rStyle w:val="fontstyle01"/>
                <w:b w:val="0"/>
                <w:bCs w:val="0"/>
                <w:color w:val="auto"/>
                <w:kern w:val="0"/>
                <w:sz w:val="27"/>
                <w:szCs w:val="27"/>
              </w:rPr>
            </w:pPr>
          </w:p>
          <w:p w:rsidR="00F07102" w:rsidRPr="009F755C" w:rsidRDefault="00F07102" w:rsidP="00152671">
            <w:pPr>
              <w:pStyle w:val="1"/>
              <w:shd w:val="clear" w:color="auto" w:fill="FFFFFF" w:themeFill="background1"/>
              <w:spacing w:before="0" w:beforeAutospacing="0" w:after="144" w:afterAutospacing="0" w:line="276" w:lineRule="auto"/>
              <w:outlineLvl w:val="0"/>
              <w:rPr>
                <w:rStyle w:val="fontstyle01"/>
                <w:color w:val="auto"/>
                <w:sz w:val="27"/>
                <w:szCs w:val="27"/>
              </w:rPr>
            </w:pPr>
            <w:r w:rsidRPr="009F755C">
              <w:rPr>
                <w:rStyle w:val="fontstyle01"/>
                <w:b w:val="0"/>
                <w:bCs w:val="0"/>
                <w:color w:val="auto"/>
                <w:kern w:val="0"/>
                <w:sz w:val="27"/>
                <w:szCs w:val="27"/>
              </w:rPr>
              <w:t xml:space="preserve"> (инструкции, формы, стандарты и другое)</w:t>
            </w:r>
          </w:p>
        </w:tc>
        <w:tc>
          <w:tcPr>
            <w:tcW w:w="184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2551" w:type="dxa"/>
          </w:tcPr>
          <w:p w:rsidR="00F07102" w:rsidRPr="009F755C" w:rsidRDefault="00420B64"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комитет экономического анализа и прогнозирования</w:t>
            </w:r>
            <w:r w:rsidR="00F07102" w:rsidRPr="009F755C">
              <w:rPr>
                <w:rStyle w:val="fontstyle01"/>
                <w:rFonts w:eastAsia="Times New Roman"/>
                <w:color w:val="auto"/>
                <w:sz w:val="27"/>
                <w:szCs w:val="27"/>
                <w:lang w:eastAsia="ru-RU"/>
              </w:rPr>
              <w:t xml:space="preserve">; юридический отдел  администрации </w:t>
            </w:r>
            <w:r w:rsidRPr="009F755C">
              <w:rPr>
                <w:rStyle w:val="fontstyle01"/>
                <w:color w:val="auto"/>
                <w:sz w:val="27"/>
                <w:szCs w:val="27"/>
              </w:rPr>
              <w:t xml:space="preserve">муниципального образования </w:t>
            </w:r>
            <w:r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val="restart"/>
          </w:tcPr>
          <w:p w:rsidR="00F07102" w:rsidRPr="009F755C" w:rsidRDefault="004003B1" w:rsidP="00152671">
            <w:pPr>
              <w:pStyle w:val="a9"/>
              <w:shd w:val="clear" w:color="auto" w:fill="FFFFFF" w:themeFill="background1"/>
              <w:spacing w:line="276" w:lineRule="auto"/>
              <w:ind w:left="0"/>
              <w:jc w:val="center"/>
              <w:rPr>
                <w:rFonts w:ascii="Times New Roman" w:hAnsi="Times New Roman" w:cs="Times New Roman"/>
                <w:sz w:val="27"/>
                <w:szCs w:val="27"/>
              </w:rPr>
            </w:pPr>
            <w:r>
              <w:rPr>
                <w:rFonts w:ascii="Times New Roman" w:hAnsi="Times New Roman" w:cs="Times New Roman"/>
                <w:sz w:val="27"/>
                <w:szCs w:val="27"/>
              </w:rPr>
              <w:t>5</w:t>
            </w:r>
            <w:r w:rsidR="00F07102" w:rsidRPr="009F755C">
              <w:rPr>
                <w:rFonts w:ascii="Times New Roman" w:hAnsi="Times New Roman" w:cs="Times New Roman"/>
                <w:sz w:val="27"/>
                <w:szCs w:val="27"/>
              </w:rPr>
              <w:t>.</w:t>
            </w:r>
          </w:p>
        </w:tc>
        <w:tc>
          <w:tcPr>
            <w:tcW w:w="5103" w:type="dxa"/>
            <w:vMerge w:val="restart"/>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Совершенствование процессов управления в рамках полномочий органов местного самоуправления,  закрепленных за ними законодательством Российской </w:t>
            </w:r>
            <w:r w:rsidRPr="009F755C">
              <w:rPr>
                <w:rStyle w:val="fontstyle01"/>
                <w:rFonts w:eastAsia="Times New Roman"/>
                <w:color w:val="auto"/>
                <w:sz w:val="27"/>
                <w:szCs w:val="27"/>
                <w:lang w:eastAsia="ru-RU"/>
              </w:rPr>
              <w:lastRenderedPageBreak/>
              <w:t>Федерации, объектами муниципальной собственности, а также на ограничение влияния муниципальных предприятий на конкуренцию</w:t>
            </w:r>
          </w:p>
        </w:tc>
        <w:tc>
          <w:tcPr>
            <w:tcW w:w="4820"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lastRenderedPageBreak/>
              <w:t xml:space="preserve">обеспечение выполнения комплексного плана по эффективному управлению  муниципальными предприятиями и учреждениями, государственными и </w:t>
            </w:r>
            <w:r w:rsidRPr="009F755C">
              <w:rPr>
                <w:rStyle w:val="fontstyle01"/>
                <w:rFonts w:eastAsia="Times New Roman"/>
                <w:color w:val="auto"/>
                <w:sz w:val="27"/>
                <w:szCs w:val="27"/>
                <w:lang w:eastAsia="ru-RU"/>
              </w:rPr>
              <w:lastRenderedPageBreak/>
              <w:t>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w:t>
            </w:r>
            <w:r w:rsidRPr="009F755C">
              <w:rPr>
                <w:rStyle w:val="fontstyle01"/>
                <w:rFonts w:eastAsia="Times New Roman"/>
                <w:color w:val="auto"/>
                <w:sz w:val="27"/>
                <w:szCs w:val="27"/>
                <w:lang w:eastAsia="ru-RU"/>
              </w:rPr>
              <w:br/>
              <w:t>отраслях экономики, программа (план) приватизации государственных унитарных предприятий и пакетов акций акционерных обществ, находящихся в муниципальной собственности, с учетом задачи развития конкуренции, а также меры по ограничению влияния  муниципальных предприятий на условия формирования рыночных отношений</w:t>
            </w:r>
          </w:p>
        </w:tc>
        <w:tc>
          <w:tcPr>
            <w:tcW w:w="1843" w:type="dxa"/>
            <w:vMerge w:val="restart"/>
          </w:tcPr>
          <w:p w:rsidR="00A771C3" w:rsidRPr="009F755C" w:rsidRDefault="00A771C3" w:rsidP="00152671">
            <w:pPr>
              <w:shd w:val="clear" w:color="auto" w:fill="FFFFFF" w:themeFill="background1"/>
              <w:spacing w:line="276" w:lineRule="auto"/>
              <w:jc w:val="center"/>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lastRenderedPageBreak/>
              <w:t xml:space="preserve">2022– </w:t>
            </w:r>
          </w:p>
          <w:p w:rsidR="00F07102" w:rsidRPr="009F755C" w:rsidRDefault="00A771C3" w:rsidP="00152671">
            <w:pPr>
              <w:shd w:val="clear" w:color="auto" w:fill="FFFFFF" w:themeFill="background1"/>
              <w:spacing w:line="276" w:lineRule="auto"/>
              <w:jc w:val="center"/>
              <w:rPr>
                <w:rFonts w:ascii="Times New Roman" w:hAnsi="Times New Roman" w:cs="Times New Roman"/>
                <w:sz w:val="27"/>
                <w:szCs w:val="27"/>
              </w:rPr>
            </w:pPr>
            <w:r w:rsidRPr="009F755C">
              <w:rPr>
                <w:rStyle w:val="fontstyle01"/>
                <w:rFonts w:eastAsia="Times New Roman"/>
                <w:color w:val="auto"/>
                <w:sz w:val="27"/>
                <w:szCs w:val="27"/>
                <w:lang w:eastAsia="ru-RU"/>
              </w:rPr>
              <w:t>2025 годы</w:t>
            </w:r>
          </w:p>
        </w:tc>
        <w:tc>
          <w:tcPr>
            <w:tcW w:w="2551" w:type="dxa"/>
          </w:tcPr>
          <w:p w:rsidR="00F07102" w:rsidRPr="009F755C" w:rsidRDefault="00F07102" w:rsidP="00152671">
            <w:pPr>
              <w:widowControl w:val="0"/>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администрация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 xml:space="preserve">Соль-Илецкий городской </w:t>
            </w:r>
            <w:r w:rsidR="00420B64" w:rsidRPr="009F755C">
              <w:rPr>
                <w:rFonts w:ascii="Times New Roman" w:hAnsi="Times New Roman" w:cs="Times New Roman"/>
                <w:sz w:val="27"/>
                <w:szCs w:val="27"/>
              </w:rPr>
              <w:lastRenderedPageBreak/>
              <w:t>округ</w:t>
            </w:r>
          </w:p>
        </w:tc>
      </w:tr>
      <w:tr w:rsidR="00F07102" w:rsidRPr="009F755C" w:rsidTr="008D4106">
        <w:tc>
          <w:tcPr>
            <w:tcW w:w="567" w:type="dxa"/>
            <w:vMerge/>
          </w:tcPr>
          <w:p w:rsidR="00F07102" w:rsidRPr="009F755C" w:rsidRDefault="00F07102" w:rsidP="00152671">
            <w:pPr>
              <w:pStyle w:val="a9"/>
              <w:numPr>
                <w:ilvl w:val="0"/>
                <w:numId w:val="26"/>
              </w:numPr>
              <w:shd w:val="clear" w:color="auto" w:fill="FFFFFF" w:themeFill="background1"/>
              <w:spacing w:line="276" w:lineRule="auto"/>
              <w:ind w:left="425"/>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4820" w:type="dxa"/>
          </w:tcPr>
          <w:p w:rsidR="00F07102" w:rsidRPr="009F755C" w:rsidRDefault="00F07102" w:rsidP="00152671">
            <w:pPr>
              <w:widowControl w:val="0"/>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w:t>
            </w:r>
            <w:r w:rsidRPr="009F755C">
              <w:rPr>
                <w:rStyle w:val="fontstyle01"/>
                <w:rFonts w:eastAsia="Times New Roman"/>
                <w:color w:val="auto"/>
                <w:sz w:val="27"/>
                <w:szCs w:val="27"/>
                <w:lang w:eastAsia="ru-RU"/>
              </w:rPr>
              <w:lastRenderedPageBreak/>
              <w:t>предпринимательства, имущества хозяйствующими субъектами, доля участия муниципального образования в которых составляет 50 и более процентов</w:t>
            </w:r>
          </w:p>
        </w:tc>
        <w:tc>
          <w:tcPr>
            <w:tcW w:w="184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2551" w:type="dxa"/>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администрация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tcPr>
          <w:p w:rsidR="00F07102" w:rsidRPr="009F755C" w:rsidRDefault="00F07102" w:rsidP="00152671">
            <w:pPr>
              <w:pStyle w:val="a9"/>
              <w:numPr>
                <w:ilvl w:val="0"/>
                <w:numId w:val="26"/>
              </w:numPr>
              <w:shd w:val="clear" w:color="auto" w:fill="FFFFFF" w:themeFill="background1"/>
              <w:spacing w:line="276" w:lineRule="auto"/>
              <w:ind w:left="425"/>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4820" w:type="dxa"/>
          </w:tcPr>
          <w:p w:rsidR="00F07102" w:rsidRPr="009F755C" w:rsidRDefault="00F07102" w:rsidP="00152671">
            <w:pPr>
              <w:widowControl w:val="0"/>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создание условий, в соответствии с которыми хозяйствующие субъекты, доля участия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184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2551" w:type="dxa"/>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администрация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Соль-Илецкий городской округ</w:t>
            </w:r>
          </w:p>
        </w:tc>
      </w:tr>
      <w:tr w:rsidR="00F07102" w:rsidRPr="009F755C" w:rsidTr="008D4106">
        <w:tc>
          <w:tcPr>
            <w:tcW w:w="567" w:type="dxa"/>
          </w:tcPr>
          <w:p w:rsidR="00F07102" w:rsidRPr="009F755C" w:rsidRDefault="004003B1" w:rsidP="00152671">
            <w:pPr>
              <w:pStyle w:val="a9"/>
              <w:shd w:val="clear" w:color="auto" w:fill="FFFFFF" w:themeFill="background1"/>
              <w:spacing w:line="276" w:lineRule="auto"/>
              <w:ind w:left="0"/>
              <w:jc w:val="center"/>
              <w:rPr>
                <w:rFonts w:ascii="Times New Roman" w:hAnsi="Times New Roman" w:cs="Times New Roman"/>
                <w:sz w:val="27"/>
                <w:szCs w:val="27"/>
              </w:rPr>
            </w:pPr>
            <w:r>
              <w:rPr>
                <w:rFonts w:ascii="Times New Roman" w:hAnsi="Times New Roman" w:cs="Times New Roman"/>
                <w:sz w:val="27"/>
                <w:szCs w:val="27"/>
              </w:rPr>
              <w:t>6</w:t>
            </w:r>
            <w:r w:rsidR="00F07102" w:rsidRPr="009F755C">
              <w:rPr>
                <w:rFonts w:ascii="Times New Roman" w:hAnsi="Times New Roman" w:cs="Times New Roman"/>
                <w:sz w:val="27"/>
                <w:szCs w:val="27"/>
              </w:rPr>
              <w:t>.</w:t>
            </w:r>
          </w:p>
        </w:tc>
        <w:tc>
          <w:tcPr>
            <w:tcW w:w="5103"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Создание условий для не</w:t>
            </w:r>
            <w:r w:rsidR="00370D85" w:rsidRPr="009F755C">
              <w:rPr>
                <w:rStyle w:val="fontstyle01"/>
                <w:rFonts w:eastAsia="Times New Roman"/>
                <w:color w:val="auto"/>
                <w:sz w:val="27"/>
                <w:szCs w:val="27"/>
                <w:lang w:eastAsia="ru-RU"/>
              </w:rPr>
              <w:t xml:space="preserve"> </w:t>
            </w:r>
            <w:r w:rsidRPr="009F755C">
              <w:rPr>
                <w:rStyle w:val="fontstyle01"/>
                <w:rFonts w:eastAsia="Times New Roman"/>
                <w:color w:val="auto"/>
                <w:sz w:val="27"/>
                <w:szCs w:val="27"/>
                <w:lang w:eastAsia="ru-RU"/>
              </w:rPr>
              <w:t>дискриминационного доступа хозяйствующих субъектов на товарные рынки</w:t>
            </w:r>
          </w:p>
        </w:tc>
        <w:tc>
          <w:tcPr>
            <w:tcW w:w="4820" w:type="dxa"/>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color w:val="auto"/>
                <w:sz w:val="27"/>
                <w:szCs w:val="27"/>
              </w:rPr>
              <w:t xml:space="preserve">рассмотрение обращений 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содействия развитию конкуренции, относящихся к полномочиям органов местного самоуправления в </w:t>
            </w:r>
            <w:r w:rsidR="00F270FD" w:rsidRPr="009F755C">
              <w:rPr>
                <w:rStyle w:val="fontstyle01"/>
                <w:color w:val="auto"/>
                <w:sz w:val="27"/>
                <w:szCs w:val="27"/>
              </w:rPr>
              <w:t xml:space="preserve">муниципальном образовании </w:t>
            </w:r>
            <w:r w:rsidR="00F270FD" w:rsidRPr="009F755C">
              <w:rPr>
                <w:rFonts w:ascii="Times New Roman" w:hAnsi="Times New Roman" w:cs="Times New Roman"/>
                <w:sz w:val="27"/>
                <w:szCs w:val="27"/>
              </w:rPr>
              <w:t xml:space="preserve">Соль-Илецкий городской </w:t>
            </w:r>
            <w:r w:rsidR="00F270FD" w:rsidRPr="009F755C">
              <w:rPr>
                <w:rFonts w:ascii="Times New Roman" w:hAnsi="Times New Roman" w:cs="Times New Roman"/>
                <w:sz w:val="27"/>
                <w:szCs w:val="27"/>
              </w:rPr>
              <w:lastRenderedPageBreak/>
              <w:t>округ</w:t>
            </w:r>
          </w:p>
        </w:tc>
        <w:tc>
          <w:tcPr>
            <w:tcW w:w="1843" w:type="dxa"/>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p>
          <w:p w:rsidR="00A771C3" w:rsidRPr="009F755C" w:rsidRDefault="00A771C3" w:rsidP="00152671">
            <w:pPr>
              <w:shd w:val="clear" w:color="auto" w:fill="FFFFFF" w:themeFill="background1"/>
              <w:spacing w:line="276" w:lineRule="auto"/>
              <w:jc w:val="center"/>
              <w:rPr>
                <w:rFonts w:ascii="Times New Roman" w:hAnsi="Times New Roman" w:cs="Times New Roman"/>
                <w:sz w:val="27"/>
                <w:szCs w:val="27"/>
              </w:rPr>
            </w:pPr>
          </w:p>
          <w:p w:rsidR="00A771C3" w:rsidRPr="009F755C" w:rsidRDefault="00A771C3" w:rsidP="00152671">
            <w:pPr>
              <w:shd w:val="clear" w:color="auto" w:fill="FFFFFF" w:themeFill="background1"/>
              <w:spacing w:line="276" w:lineRule="auto"/>
              <w:jc w:val="center"/>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2022– </w:t>
            </w:r>
          </w:p>
          <w:p w:rsidR="00A771C3" w:rsidRPr="009F755C" w:rsidRDefault="00A771C3" w:rsidP="00152671">
            <w:pPr>
              <w:shd w:val="clear" w:color="auto" w:fill="FFFFFF" w:themeFill="background1"/>
              <w:spacing w:line="276" w:lineRule="auto"/>
              <w:jc w:val="center"/>
              <w:rPr>
                <w:rFonts w:ascii="Times New Roman" w:hAnsi="Times New Roman" w:cs="Times New Roman"/>
                <w:sz w:val="27"/>
                <w:szCs w:val="27"/>
              </w:rPr>
            </w:pPr>
            <w:r w:rsidRPr="009F755C">
              <w:rPr>
                <w:rStyle w:val="fontstyle01"/>
                <w:rFonts w:eastAsia="Times New Roman"/>
                <w:color w:val="auto"/>
                <w:sz w:val="27"/>
                <w:szCs w:val="27"/>
                <w:lang w:eastAsia="ru-RU"/>
              </w:rPr>
              <w:t>2025 годы</w:t>
            </w:r>
          </w:p>
        </w:tc>
        <w:tc>
          <w:tcPr>
            <w:tcW w:w="2551" w:type="dxa"/>
          </w:tcPr>
          <w:p w:rsidR="00F07102" w:rsidRPr="009F755C" w:rsidRDefault="00420B64"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комитет экономического анализа и прогнозирования администрации </w:t>
            </w:r>
            <w:r w:rsidRPr="009F755C">
              <w:rPr>
                <w:rStyle w:val="fontstyle01"/>
                <w:color w:val="auto"/>
                <w:sz w:val="27"/>
                <w:szCs w:val="27"/>
              </w:rPr>
              <w:t xml:space="preserve">муниципального образования </w:t>
            </w:r>
            <w:r w:rsidRPr="009F755C">
              <w:rPr>
                <w:rFonts w:ascii="Times New Roman" w:hAnsi="Times New Roman" w:cs="Times New Roman"/>
                <w:sz w:val="27"/>
                <w:szCs w:val="27"/>
              </w:rPr>
              <w:t>Соль-Илецкий городской округ</w:t>
            </w:r>
          </w:p>
        </w:tc>
      </w:tr>
      <w:tr w:rsidR="00F07102" w:rsidRPr="009F755C" w:rsidTr="008D4106">
        <w:tc>
          <w:tcPr>
            <w:tcW w:w="567" w:type="dxa"/>
          </w:tcPr>
          <w:p w:rsidR="00F07102" w:rsidRPr="009F755C" w:rsidRDefault="004003B1" w:rsidP="00152671">
            <w:pPr>
              <w:pStyle w:val="a9"/>
              <w:shd w:val="clear" w:color="auto" w:fill="FFFFFF" w:themeFill="background1"/>
              <w:spacing w:line="276" w:lineRule="auto"/>
              <w:ind w:left="0"/>
              <w:jc w:val="center"/>
              <w:rPr>
                <w:rFonts w:ascii="Times New Roman" w:hAnsi="Times New Roman" w:cs="Times New Roman"/>
                <w:sz w:val="27"/>
                <w:szCs w:val="27"/>
              </w:rPr>
            </w:pPr>
            <w:r>
              <w:rPr>
                <w:rFonts w:ascii="Times New Roman" w:hAnsi="Times New Roman" w:cs="Times New Roman"/>
                <w:sz w:val="27"/>
                <w:szCs w:val="27"/>
              </w:rPr>
              <w:lastRenderedPageBreak/>
              <w:t>7</w:t>
            </w:r>
            <w:r w:rsidR="00F07102" w:rsidRPr="009F755C">
              <w:rPr>
                <w:rFonts w:ascii="Times New Roman" w:hAnsi="Times New Roman" w:cs="Times New Roman"/>
                <w:sz w:val="27"/>
                <w:szCs w:val="27"/>
              </w:rPr>
              <w:t>.</w:t>
            </w:r>
          </w:p>
        </w:tc>
        <w:tc>
          <w:tcPr>
            <w:tcW w:w="5103" w:type="dxa"/>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c>
          <w:tcPr>
            <w:tcW w:w="4820" w:type="dxa"/>
          </w:tcPr>
          <w:p w:rsidR="00F07102" w:rsidRPr="009F755C" w:rsidRDefault="00F07102" w:rsidP="00152671">
            <w:pPr>
              <w:shd w:val="clear" w:color="auto" w:fill="FFFFFF" w:themeFill="background1"/>
              <w:spacing w:line="276" w:lineRule="auto"/>
              <w:rPr>
                <w:rFonts w:ascii="Times New Roman" w:hAnsi="Times New Roman" w:cs="Times New Roman"/>
                <w:strike/>
                <w:sz w:val="27"/>
                <w:szCs w:val="27"/>
              </w:rPr>
            </w:pPr>
            <w:r w:rsidRPr="009F755C">
              <w:rPr>
                <w:rStyle w:val="fontstyle01"/>
                <w:color w:val="auto"/>
                <w:sz w:val="27"/>
                <w:szCs w:val="27"/>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w:t>
            </w:r>
          </w:p>
        </w:tc>
        <w:tc>
          <w:tcPr>
            <w:tcW w:w="1843" w:type="dxa"/>
          </w:tcPr>
          <w:p w:rsidR="00A771C3" w:rsidRPr="009F755C" w:rsidRDefault="00A771C3" w:rsidP="00152671">
            <w:pPr>
              <w:shd w:val="clear" w:color="auto" w:fill="FFFFFF" w:themeFill="background1"/>
              <w:spacing w:line="276" w:lineRule="auto"/>
              <w:jc w:val="center"/>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2022– </w:t>
            </w:r>
          </w:p>
          <w:p w:rsidR="00F07102" w:rsidRPr="009F755C" w:rsidRDefault="00A771C3" w:rsidP="00152671">
            <w:pPr>
              <w:shd w:val="clear" w:color="auto" w:fill="FFFFFF" w:themeFill="background1"/>
              <w:spacing w:line="276" w:lineRule="auto"/>
              <w:jc w:val="center"/>
              <w:rPr>
                <w:rFonts w:ascii="Times New Roman" w:hAnsi="Times New Roman" w:cs="Times New Roman"/>
                <w:strike/>
                <w:sz w:val="27"/>
                <w:szCs w:val="27"/>
              </w:rPr>
            </w:pPr>
            <w:r w:rsidRPr="009F755C">
              <w:rPr>
                <w:rStyle w:val="fontstyle01"/>
                <w:rFonts w:eastAsia="Times New Roman"/>
                <w:color w:val="auto"/>
                <w:sz w:val="27"/>
                <w:szCs w:val="27"/>
                <w:lang w:eastAsia="ru-RU"/>
              </w:rPr>
              <w:t>2025 годы</w:t>
            </w:r>
          </w:p>
        </w:tc>
        <w:tc>
          <w:tcPr>
            <w:tcW w:w="2551" w:type="dxa"/>
          </w:tcPr>
          <w:p w:rsidR="00F07102" w:rsidRPr="009F755C" w:rsidRDefault="00420B64" w:rsidP="00152671">
            <w:pPr>
              <w:shd w:val="clear" w:color="auto" w:fill="FFFFFF" w:themeFill="background1"/>
              <w:spacing w:line="276" w:lineRule="auto"/>
              <w:rPr>
                <w:rFonts w:ascii="Times New Roman" w:hAnsi="Times New Roman" w:cs="Times New Roman"/>
                <w:strike/>
                <w:sz w:val="27"/>
                <w:szCs w:val="27"/>
              </w:rPr>
            </w:pPr>
            <w:r w:rsidRPr="009F755C">
              <w:rPr>
                <w:rStyle w:val="fontstyle01"/>
                <w:rFonts w:eastAsia="Times New Roman"/>
                <w:color w:val="auto"/>
                <w:sz w:val="27"/>
                <w:szCs w:val="27"/>
                <w:lang w:eastAsia="ru-RU"/>
              </w:rPr>
              <w:t xml:space="preserve">комитет экономического анализа и прогнозирования администрации </w:t>
            </w:r>
            <w:r w:rsidRPr="009F755C">
              <w:rPr>
                <w:rStyle w:val="fontstyle01"/>
                <w:color w:val="auto"/>
                <w:sz w:val="27"/>
                <w:szCs w:val="27"/>
              </w:rPr>
              <w:t xml:space="preserve">муниципального образования </w:t>
            </w:r>
            <w:r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val="restart"/>
          </w:tcPr>
          <w:p w:rsidR="00F07102" w:rsidRPr="009F755C" w:rsidRDefault="004003B1" w:rsidP="00152671">
            <w:pPr>
              <w:pStyle w:val="a9"/>
              <w:shd w:val="clear" w:color="auto" w:fill="FFFFFF" w:themeFill="background1"/>
              <w:spacing w:line="276" w:lineRule="auto"/>
              <w:ind w:left="0"/>
              <w:jc w:val="center"/>
              <w:rPr>
                <w:rFonts w:ascii="Times New Roman" w:hAnsi="Times New Roman" w:cs="Times New Roman"/>
                <w:sz w:val="27"/>
                <w:szCs w:val="27"/>
              </w:rPr>
            </w:pPr>
            <w:r>
              <w:rPr>
                <w:rFonts w:ascii="Times New Roman" w:hAnsi="Times New Roman" w:cs="Times New Roman"/>
                <w:sz w:val="27"/>
                <w:szCs w:val="27"/>
              </w:rPr>
              <w:t>8</w:t>
            </w:r>
            <w:r w:rsidR="00F07102" w:rsidRPr="009F755C">
              <w:rPr>
                <w:rFonts w:ascii="Times New Roman" w:hAnsi="Times New Roman" w:cs="Times New Roman"/>
                <w:sz w:val="27"/>
                <w:szCs w:val="27"/>
              </w:rPr>
              <w:t>.</w:t>
            </w:r>
          </w:p>
        </w:tc>
        <w:tc>
          <w:tcPr>
            <w:tcW w:w="5103" w:type="dxa"/>
            <w:vMerge w:val="restart"/>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Обеспечение равных условий доступа к информации об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w:t>
            </w:r>
            <w:r w:rsidRPr="009F755C">
              <w:rPr>
                <w:rStyle w:val="fontstyle01"/>
                <w:rFonts w:eastAsia="Times New Roman"/>
                <w:color w:val="auto"/>
                <w:sz w:val="27"/>
                <w:szCs w:val="27"/>
                <w:lang w:eastAsia="ru-RU"/>
              </w:rPr>
              <w:lastRenderedPageBreak/>
              <w:t>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администрации муниципального образования в сети «Интернет»</w:t>
            </w:r>
          </w:p>
        </w:tc>
        <w:tc>
          <w:tcPr>
            <w:tcW w:w="4820"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lastRenderedPageBreak/>
              <w:t>размещение информации о приватизации имущества, находящегося в муниципальной собственности,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1843" w:type="dxa"/>
            <w:vMerge w:val="restart"/>
          </w:tcPr>
          <w:p w:rsidR="00A771C3" w:rsidRPr="009F755C" w:rsidRDefault="00A771C3" w:rsidP="00152671">
            <w:pPr>
              <w:shd w:val="clear" w:color="auto" w:fill="FFFFFF" w:themeFill="background1"/>
              <w:spacing w:line="276" w:lineRule="auto"/>
              <w:jc w:val="center"/>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2022– </w:t>
            </w:r>
          </w:p>
          <w:p w:rsidR="00F07102" w:rsidRPr="009F755C" w:rsidRDefault="00A771C3" w:rsidP="00152671">
            <w:pPr>
              <w:shd w:val="clear" w:color="auto" w:fill="FFFFFF" w:themeFill="background1"/>
              <w:spacing w:line="276" w:lineRule="auto"/>
              <w:jc w:val="center"/>
              <w:rPr>
                <w:rFonts w:ascii="Times New Roman" w:hAnsi="Times New Roman" w:cs="Times New Roman"/>
                <w:sz w:val="27"/>
                <w:szCs w:val="27"/>
              </w:rPr>
            </w:pPr>
            <w:r w:rsidRPr="009F755C">
              <w:rPr>
                <w:rStyle w:val="fontstyle01"/>
                <w:rFonts w:eastAsia="Times New Roman"/>
                <w:color w:val="auto"/>
                <w:sz w:val="27"/>
                <w:szCs w:val="27"/>
                <w:lang w:eastAsia="ru-RU"/>
              </w:rPr>
              <w:t>2025 годы</w:t>
            </w:r>
          </w:p>
        </w:tc>
        <w:tc>
          <w:tcPr>
            <w:tcW w:w="2551" w:type="dxa"/>
            <w:vMerge w:val="restart"/>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комитет по управлению муниципальным имуществом; </w:t>
            </w:r>
            <w:r w:rsidR="00420B64" w:rsidRPr="009F755C">
              <w:rPr>
                <w:rStyle w:val="fontstyle01"/>
                <w:rFonts w:eastAsia="Times New Roman"/>
                <w:color w:val="auto"/>
                <w:sz w:val="27"/>
                <w:szCs w:val="27"/>
                <w:lang w:eastAsia="ru-RU"/>
              </w:rPr>
              <w:t xml:space="preserve">комитет экономического анализа и прогнозирования администрации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tcPr>
          <w:p w:rsidR="00F07102" w:rsidRPr="009F755C" w:rsidRDefault="00F07102" w:rsidP="00152671">
            <w:pPr>
              <w:pStyle w:val="a9"/>
              <w:numPr>
                <w:ilvl w:val="0"/>
                <w:numId w:val="26"/>
              </w:numPr>
              <w:shd w:val="clear" w:color="auto" w:fill="FFFFFF" w:themeFill="background1"/>
              <w:spacing w:line="276" w:lineRule="auto"/>
              <w:ind w:left="425"/>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4820"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опубликование и актуализация сведений об объектах муниципальной собственности</w:t>
            </w:r>
          </w:p>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p>
        </w:tc>
        <w:tc>
          <w:tcPr>
            <w:tcW w:w="184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2551"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r>
      <w:tr w:rsidR="00F07102" w:rsidRPr="009F755C" w:rsidTr="008D4106">
        <w:tc>
          <w:tcPr>
            <w:tcW w:w="567" w:type="dxa"/>
            <w:vMerge/>
          </w:tcPr>
          <w:p w:rsidR="00F07102" w:rsidRPr="009F755C" w:rsidRDefault="00F07102" w:rsidP="00152671">
            <w:pPr>
              <w:pStyle w:val="a9"/>
              <w:numPr>
                <w:ilvl w:val="0"/>
                <w:numId w:val="26"/>
              </w:numPr>
              <w:shd w:val="clear" w:color="auto" w:fill="FFFFFF" w:themeFill="background1"/>
              <w:spacing w:line="276" w:lineRule="auto"/>
              <w:ind w:left="425"/>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4820" w:type="dxa"/>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расширение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843"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c>
          <w:tcPr>
            <w:tcW w:w="2551" w:type="dxa"/>
            <w:vMerge/>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p>
        </w:tc>
      </w:tr>
      <w:tr w:rsidR="00F07102" w:rsidRPr="009F755C" w:rsidTr="008D4106">
        <w:tc>
          <w:tcPr>
            <w:tcW w:w="567" w:type="dxa"/>
            <w:vMerge w:val="restart"/>
          </w:tcPr>
          <w:p w:rsidR="00F07102" w:rsidRPr="009F755C" w:rsidRDefault="004003B1" w:rsidP="00152671">
            <w:pPr>
              <w:shd w:val="clear" w:color="auto" w:fill="FFFFFF" w:themeFill="background1"/>
              <w:spacing w:line="276" w:lineRule="auto"/>
              <w:jc w:val="center"/>
              <w:rPr>
                <w:rFonts w:ascii="Times New Roman" w:hAnsi="Times New Roman" w:cs="Times New Roman"/>
                <w:sz w:val="27"/>
                <w:szCs w:val="27"/>
              </w:rPr>
            </w:pPr>
            <w:r>
              <w:rPr>
                <w:rFonts w:ascii="Times New Roman" w:hAnsi="Times New Roman" w:cs="Times New Roman"/>
                <w:sz w:val="27"/>
                <w:szCs w:val="27"/>
              </w:rPr>
              <w:t>9</w:t>
            </w:r>
            <w:r w:rsidR="00F07102" w:rsidRPr="009F755C">
              <w:rPr>
                <w:rFonts w:ascii="Times New Roman" w:hAnsi="Times New Roman" w:cs="Times New Roman"/>
                <w:sz w:val="27"/>
                <w:szCs w:val="27"/>
              </w:rPr>
              <w:t>.</w:t>
            </w:r>
          </w:p>
        </w:tc>
        <w:tc>
          <w:tcPr>
            <w:tcW w:w="5103" w:type="dxa"/>
            <w:vMerge w:val="restart"/>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 xml:space="preserve">Исполнение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на территории </w:t>
            </w:r>
            <w:r w:rsidR="00944C2E" w:rsidRPr="009F755C">
              <w:rPr>
                <w:rStyle w:val="fontstyle01"/>
                <w:color w:val="auto"/>
                <w:sz w:val="27"/>
                <w:szCs w:val="27"/>
              </w:rPr>
              <w:t xml:space="preserve">муниципального образования </w:t>
            </w:r>
            <w:r w:rsidR="00944C2E" w:rsidRPr="009F755C">
              <w:rPr>
                <w:rFonts w:ascii="Times New Roman" w:hAnsi="Times New Roman" w:cs="Times New Roman"/>
                <w:sz w:val="27"/>
                <w:szCs w:val="27"/>
              </w:rPr>
              <w:t>Соль-Илецкий городской округ</w:t>
            </w:r>
          </w:p>
        </w:tc>
        <w:tc>
          <w:tcPr>
            <w:tcW w:w="4820" w:type="dxa"/>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color w:val="auto"/>
                <w:sz w:val="27"/>
                <w:szCs w:val="27"/>
              </w:rPr>
              <w:t>постоянный мониторинг текущих изменений Градостроительного кодекса Российской Федерации, иных федеральных законов в области градостроительной деятельности</w:t>
            </w:r>
          </w:p>
        </w:tc>
        <w:tc>
          <w:tcPr>
            <w:tcW w:w="1843" w:type="dxa"/>
            <w:vMerge w:val="restart"/>
          </w:tcPr>
          <w:p w:rsidR="00A771C3" w:rsidRPr="009F755C" w:rsidRDefault="00A771C3" w:rsidP="00152671">
            <w:pPr>
              <w:shd w:val="clear" w:color="auto" w:fill="FFFFFF" w:themeFill="background1"/>
              <w:spacing w:line="276" w:lineRule="auto"/>
              <w:jc w:val="center"/>
              <w:rPr>
                <w:rStyle w:val="fontstyle01"/>
                <w:rFonts w:eastAsia="Times New Roman"/>
                <w:color w:val="auto"/>
                <w:sz w:val="27"/>
                <w:szCs w:val="27"/>
                <w:lang w:eastAsia="ru-RU"/>
              </w:rPr>
            </w:pPr>
            <w:r w:rsidRPr="009F755C">
              <w:rPr>
                <w:rStyle w:val="fontstyle01"/>
                <w:rFonts w:eastAsia="Times New Roman"/>
                <w:color w:val="auto"/>
                <w:sz w:val="27"/>
                <w:szCs w:val="27"/>
                <w:lang w:eastAsia="ru-RU"/>
              </w:rPr>
              <w:t xml:space="preserve">2022– </w:t>
            </w:r>
          </w:p>
          <w:p w:rsidR="00F07102" w:rsidRPr="009F755C" w:rsidRDefault="00A771C3" w:rsidP="00152671">
            <w:pPr>
              <w:shd w:val="clear" w:color="auto" w:fill="FFFFFF" w:themeFill="background1"/>
              <w:spacing w:line="276" w:lineRule="auto"/>
              <w:jc w:val="center"/>
              <w:rPr>
                <w:rFonts w:ascii="Times New Roman" w:hAnsi="Times New Roman" w:cs="Times New Roman"/>
                <w:sz w:val="27"/>
                <w:szCs w:val="27"/>
              </w:rPr>
            </w:pPr>
            <w:r w:rsidRPr="009F755C">
              <w:rPr>
                <w:rStyle w:val="fontstyle01"/>
                <w:rFonts w:eastAsia="Times New Roman"/>
                <w:color w:val="auto"/>
                <w:sz w:val="27"/>
                <w:szCs w:val="27"/>
                <w:lang w:eastAsia="ru-RU"/>
              </w:rPr>
              <w:t>2025 годы</w:t>
            </w:r>
          </w:p>
        </w:tc>
        <w:tc>
          <w:tcPr>
            <w:tcW w:w="2551" w:type="dxa"/>
            <w:vMerge w:val="restart"/>
          </w:tcPr>
          <w:p w:rsidR="00F07102" w:rsidRPr="009F755C" w:rsidRDefault="00F07102" w:rsidP="00152671">
            <w:pPr>
              <w:shd w:val="clear" w:color="auto" w:fill="FFFFFF" w:themeFill="background1"/>
              <w:spacing w:line="276" w:lineRule="auto"/>
              <w:rPr>
                <w:rFonts w:ascii="Times New Roman" w:hAnsi="Times New Roman" w:cs="Times New Roman"/>
                <w:sz w:val="27"/>
                <w:szCs w:val="27"/>
              </w:rPr>
            </w:pPr>
            <w:r w:rsidRPr="009F755C">
              <w:rPr>
                <w:rStyle w:val="fontstyle01"/>
                <w:rFonts w:eastAsia="Times New Roman"/>
                <w:color w:val="auto"/>
                <w:sz w:val="27"/>
                <w:szCs w:val="27"/>
                <w:lang w:eastAsia="ru-RU"/>
              </w:rPr>
              <w:t>отдел архитектуры</w:t>
            </w:r>
            <w:r w:rsidR="00420B64" w:rsidRPr="009F755C">
              <w:rPr>
                <w:rStyle w:val="fontstyle01"/>
                <w:rFonts w:eastAsia="Times New Roman"/>
                <w:color w:val="auto"/>
                <w:sz w:val="27"/>
                <w:szCs w:val="27"/>
                <w:lang w:eastAsia="ru-RU"/>
              </w:rPr>
              <w:t>,</w:t>
            </w:r>
            <w:r w:rsidRPr="009F755C">
              <w:rPr>
                <w:rStyle w:val="fontstyle01"/>
                <w:rFonts w:eastAsia="Times New Roman"/>
                <w:color w:val="auto"/>
                <w:sz w:val="27"/>
                <w:szCs w:val="27"/>
                <w:lang w:eastAsia="ru-RU"/>
              </w:rPr>
              <w:t xml:space="preserve"> градостроительства </w:t>
            </w:r>
            <w:r w:rsidR="00420B64" w:rsidRPr="009F755C">
              <w:rPr>
                <w:rStyle w:val="fontstyle01"/>
                <w:rFonts w:eastAsia="Times New Roman"/>
                <w:color w:val="auto"/>
                <w:sz w:val="27"/>
                <w:szCs w:val="27"/>
                <w:lang w:eastAsia="ru-RU"/>
              </w:rPr>
              <w:t xml:space="preserve">и земельных отношений </w:t>
            </w:r>
            <w:r w:rsidRPr="009F755C">
              <w:rPr>
                <w:rStyle w:val="fontstyle01"/>
                <w:rFonts w:eastAsia="Times New Roman"/>
                <w:color w:val="auto"/>
                <w:sz w:val="27"/>
                <w:szCs w:val="27"/>
                <w:lang w:eastAsia="ru-RU"/>
              </w:rPr>
              <w:t>администраци</w:t>
            </w:r>
            <w:r w:rsidR="00420B64" w:rsidRPr="009F755C">
              <w:rPr>
                <w:rStyle w:val="fontstyle01"/>
                <w:rFonts w:eastAsia="Times New Roman"/>
                <w:color w:val="auto"/>
                <w:sz w:val="27"/>
                <w:szCs w:val="27"/>
                <w:lang w:eastAsia="ru-RU"/>
              </w:rPr>
              <w:t>и</w:t>
            </w:r>
            <w:r w:rsidRPr="009F755C">
              <w:rPr>
                <w:rStyle w:val="fontstyle01"/>
                <w:rFonts w:eastAsia="Times New Roman"/>
                <w:color w:val="auto"/>
                <w:sz w:val="27"/>
                <w:szCs w:val="27"/>
                <w:lang w:eastAsia="ru-RU"/>
              </w:rPr>
              <w:t xml:space="preserve"> </w:t>
            </w:r>
            <w:r w:rsidR="00420B64" w:rsidRPr="009F755C">
              <w:rPr>
                <w:rStyle w:val="fontstyle01"/>
                <w:color w:val="auto"/>
                <w:sz w:val="27"/>
                <w:szCs w:val="27"/>
              </w:rPr>
              <w:t xml:space="preserve">муниципального образования </w:t>
            </w:r>
            <w:r w:rsidR="00420B64" w:rsidRPr="009F755C">
              <w:rPr>
                <w:rFonts w:ascii="Times New Roman" w:hAnsi="Times New Roman" w:cs="Times New Roman"/>
                <w:sz w:val="27"/>
                <w:szCs w:val="27"/>
              </w:rPr>
              <w:t>Соль-Илецкий городской округ</w:t>
            </w:r>
          </w:p>
        </w:tc>
      </w:tr>
      <w:tr w:rsidR="00F07102" w:rsidRPr="009F755C" w:rsidTr="008D4106">
        <w:tc>
          <w:tcPr>
            <w:tcW w:w="567" w:type="dxa"/>
            <w:vMerge/>
          </w:tcPr>
          <w:p w:rsidR="00F07102" w:rsidRPr="009F755C" w:rsidRDefault="00F07102" w:rsidP="00152671">
            <w:pPr>
              <w:shd w:val="clear" w:color="auto" w:fill="FFFFFF" w:themeFill="background1"/>
              <w:spacing w:line="276" w:lineRule="auto"/>
              <w:jc w:val="center"/>
              <w:rPr>
                <w:rFonts w:ascii="Times New Roman" w:hAnsi="Times New Roman" w:cs="Times New Roman"/>
                <w:sz w:val="27"/>
                <w:szCs w:val="27"/>
              </w:rPr>
            </w:pPr>
          </w:p>
        </w:tc>
        <w:tc>
          <w:tcPr>
            <w:tcW w:w="5103" w:type="dxa"/>
            <w:vMerge/>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p>
        </w:tc>
        <w:tc>
          <w:tcPr>
            <w:tcW w:w="4820" w:type="dxa"/>
          </w:tcPr>
          <w:p w:rsidR="00F07102" w:rsidRPr="009F755C" w:rsidRDefault="00F07102" w:rsidP="00152671">
            <w:pPr>
              <w:shd w:val="clear" w:color="auto" w:fill="FFFFFF" w:themeFill="background1"/>
              <w:spacing w:line="276" w:lineRule="auto"/>
              <w:rPr>
                <w:rStyle w:val="fontstyle01"/>
                <w:color w:val="auto"/>
                <w:sz w:val="27"/>
                <w:szCs w:val="27"/>
              </w:rPr>
            </w:pPr>
            <w:r w:rsidRPr="009F755C">
              <w:rPr>
                <w:rStyle w:val="fontstyle01"/>
                <w:color w:val="auto"/>
                <w:sz w:val="27"/>
                <w:szCs w:val="27"/>
              </w:rPr>
              <w:t xml:space="preserve">обеспечение совершенствования предоставления муниципальных услуг посредством своевременного внесения изменений в </w:t>
            </w:r>
            <w:r w:rsidRPr="009F755C">
              <w:rPr>
                <w:rStyle w:val="fontstyle01"/>
                <w:rFonts w:eastAsia="Times New Roman"/>
                <w:color w:val="auto"/>
                <w:sz w:val="27"/>
                <w:szCs w:val="27"/>
                <w:lang w:eastAsia="ru-RU"/>
              </w:rPr>
              <w:t xml:space="preserve">типовой административный регламент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w:t>
            </w:r>
            <w:r w:rsidRPr="009F755C">
              <w:rPr>
                <w:rStyle w:val="fontstyle01"/>
                <w:rFonts w:eastAsia="Times New Roman"/>
                <w:color w:val="auto"/>
                <w:sz w:val="27"/>
                <w:szCs w:val="27"/>
                <w:lang w:eastAsia="ru-RU"/>
              </w:rPr>
              <w:lastRenderedPageBreak/>
              <w:t xml:space="preserve">строительства, реконструкции, капитального ремонта объектов капитального строительства на территории </w:t>
            </w:r>
            <w:r w:rsidR="00944C2E" w:rsidRPr="009F755C">
              <w:rPr>
                <w:rStyle w:val="fontstyle01"/>
                <w:color w:val="auto"/>
                <w:sz w:val="27"/>
                <w:szCs w:val="27"/>
              </w:rPr>
              <w:t xml:space="preserve">муниципального образования </w:t>
            </w:r>
            <w:r w:rsidR="00944C2E" w:rsidRPr="009F755C">
              <w:rPr>
                <w:rFonts w:ascii="Times New Roman" w:hAnsi="Times New Roman" w:cs="Times New Roman"/>
                <w:sz w:val="27"/>
                <w:szCs w:val="27"/>
              </w:rPr>
              <w:t>Соль-Илецкий городской округ</w:t>
            </w:r>
          </w:p>
        </w:tc>
        <w:tc>
          <w:tcPr>
            <w:tcW w:w="1843" w:type="dxa"/>
            <w:vMerge/>
          </w:tcPr>
          <w:p w:rsidR="00F07102" w:rsidRPr="009F755C" w:rsidRDefault="00F07102" w:rsidP="00152671">
            <w:pPr>
              <w:shd w:val="clear" w:color="auto" w:fill="FFFFFF" w:themeFill="background1"/>
              <w:spacing w:line="276" w:lineRule="auto"/>
              <w:jc w:val="center"/>
              <w:rPr>
                <w:rStyle w:val="fontstyle01"/>
                <w:rFonts w:eastAsia="Times New Roman"/>
                <w:color w:val="auto"/>
                <w:sz w:val="27"/>
                <w:szCs w:val="27"/>
                <w:lang w:eastAsia="ru-RU"/>
              </w:rPr>
            </w:pPr>
          </w:p>
        </w:tc>
        <w:tc>
          <w:tcPr>
            <w:tcW w:w="2551" w:type="dxa"/>
            <w:vMerge/>
          </w:tcPr>
          <w:p w:rsidR="00F07102" w:rsidRPr="009F755C" w:rsidRDefault="00F07102" w:rsidP="00152671">
            <w:pPr>
              <w:shd w:val="clear" w:color="auto" w:fill="FFFFFF" w:themeFill="background1"/>
              <w:spacing w:line="276" w:lineRule="auto"/>
              <w:rPr>
                <w:rStyle w:val="fontstyle01"/>
                <w:rFonts w:eastAsia="Times New Roman"/>
                <w:color w:val="auto"/>
                <w:sz w:val="27"/>
                <w:szCs w:val="27"/>
                <w:lang w:eastAsia="ru-RU"/>
              </w:rPr>
            </w:pPr>
          </w:p>
        </w:tc>
      </w:tr>
    </w:tbl>
    <w:p w:rsidR="00F07102" w:rsidRPr="009F755C" w:rsidRDefault="00F07102" w:rsidP="00152671">
      <w:pPr>
        <w:shd w:val="clear" w:color="auto" w:fill="FFFFFF" w:themeFill="background1"/>
        <w:spacing w:after="0"/>
        <w:ind w:left="9570"/>
        <w:rPr>
          <w:rFonts w:ascii="Times New Roman" w:hAnsi="Times New Roman" w:cs="Times New Roman"/>
          <w:sz w:val="27"/>
          <w:szCs w:val="27"/>
        </w:rPr>
      </w:pPr>
    </w:p>
    <w:p w:rsidR="00182E23" w:rsidRPr="009F755C" w:rsidRDefault="00F07102" w:rsidP="00152671">
      <w:pPr>
        <w:shd w:val="clear" w:color="auto" w:fill="FFFFFF" w:themeFill="background1"/>
        <w:spacing w:after="0"/>
        <w:ind w:right="-280" w:firstLine="660"/>
        <w:jc w:val="both"/>
        <w:rPr>
          <w:rFonts w:ascii="Times New Roman" w:hAnsi="Times New Roman" w:cs="Times New Roman"/>
          <w:sz w:val="27"/>
          <w:szCs w:val="27"/>
        </w:rPr>
      </w:pPr>
      <w:r w:rsidRPr="009F755C">
        <w:rPr>
          <w:rFonts w:ascii="Times New Roman" w:hAnsi="Times New Roman" w:cs="Times New Roman"/>
          <w:sz w:val="27"/>
          <w:szCs w:val="27"/>
        </w:rPr>
        <w:t>Примечание: Органы и организации, не входящие в систему органов местного самоуправления, участвуют в реализации настоящего Плана мероприятий на основании соглашения или по согласованию.</w:t>
      </w:r>
    </w:p>
    <w:sectPr w:rsidR="00182E23" w:rsidRPr="009F755C" w:rsidSect="00793897">
      <w:pgSz w:w="16838" w:h="11906" w:orient="landscape"/>
      <w:pgMar w:top="567" w:right="851" w:bottom="567"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46" w:rsidRDefault="00A20546" w:rsidP="007F2347">
      <w:pPr>
        <w:spacing w:after="0" w:line="240" w:lineRule="auto"/>
      </w:pPr>
      <w:r>
        <w:separator/>
      </w:r>
    </w:p>
  </w:endnote>
  <w:endnote w:type="continuationSeparator" w:id="1">
    <w:p w:rsidR="00A20546" w:rsidRDefault="00A20546" w:rsidP="007F2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46" w:rsidRDefault="00A20546" w:rsidP="007F2347">
      <w:pPr>
        <w:spacing w:after="0" w:line="240" w:lineRule="auto"/>
      </w:pPr>
      <w:r>
        <w:separator/>
      </w:r>
    </w:p>
  </w:footnote>
  <w:footnote w:type="continuationSeparator" w:id="1">
    <w:p w:rsidR="00A20546" w:rsidRDefault="00A20546" w:rsidP="007F2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8904"/>
      <w:docPartObj>
        <w:docPartGallery w:val="Page Numbers (Top of Page)"/>
        <w:docPartUnique/>
      </w:docPartObj>
    </w:sdtPr>
    <w:sdtContent>
      <w:p w:rsidR="009005D9" w:rsidRDefault="009005D9">
        <w:pPr>
          <w:pStyle w:val="a6"/>
          <w:jc w:val="center"/>
        </w:pPr>
        <w:r w:rsidRPr="00B67431">
          <w:rPr>
            <w:sz w:val="28"/>
            <w:szCs w:val="28"/>
          </w:rPr>
          <w:fldChar w:fldCharType="begin"/>
        </w:r>
        <w:r w:rsidRPr="00B67431">
          <w:rPr>
            <w:sz w:val="28"/>
            <w:szCs w:val="28"/>
          </w:rPr>
          <w:instrText xml:space="preserve"> PAGE   \* MERGEFORMAT </w:instrText>
        </w:r>
        <w:r w:rsidRPr="00B67431">
          <w:rPr>
            <w:sz w:val="28"/>
            <w:szCs w:val="28"/>
          </w:rPr>
          <w:fldChar w:fldCharType="separate"/>
        </w:r>
        <w:r w:rsidR="00222231">
          <w:rPr>
            <w:noProof/>
            <w:sz w:val="28"/>
            <w:szCs w:val="28"/>
          </w:rPr>
          <w:t>42</w:t>
        </w:r>
        <w:r w:rsidRPr="00B67431">
          <w:rPr>
            <w:sz w:val="28"/>
            <w:szCs w:val="28"/>
          </w:rPr>
          <w:fldChar w:fldCharType="end"/>
        </w:r>
      </w:p>
    </w:sdtContent>
  </w:sdt>
  <w:p w:rsidR="009005D9" w:rsidRDefault="009005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19"/>
        <w:szCs w:val="19"/>
        <w:u w:val="none"/>
      </w:rPr>
    </w:lvl>
    <w:lvl w:ilvl="2">
      <w:start w:val="1"/>
      <w:numFmt w:val="decimal"/>
      <w:lvlText w:val="%2."/>
      <w:lvlJc w:val="left"/>
      <w:rPr>
        <w:b w:val="0"/>
        <w:bCs w:val="0"/>
        <w:i w:val="0"/>
        <w:iCs w:val="0"/>
        <w:smallCaps w:val="0"/>
        <w:strike w:val="0"/>
        <w:color w:val="000000"/>
        <w:spacing w:val="0"/>
        <w:w w:val="100"/>
        <w:position w:val="0"/>
        <w:sz w:val="19"/>
        <w:szCs w:val="19"/>
        <w:u w:val="none"/>
      </w:rPr>
    </w:lvl>
    <w:lvl w:ilvl="3">
      <w:start w:val="1"/>
      <w:numFmt w:val="decimal"/>
      <w:lvlText w:val="%2."/>
      <w:lvlJc w:val="left"/>
      <w:rPr>
        <w:b w:val="0"/>
        <w:bCs w:val="0"/>
        <w:i w:val="0"/>
        <w:iCs w:val="0"/>
        <w:smallCaps w:val="0"/>
        <w:strike w:val="0"/>
        <w:color w:val="000000"/>
        <w:spacing w:val="0"/>
        <w:w w:val="100"/>
        <w:position w:val="0"/>
        <w:sz w:val="19"/>
        <w:szCs w:val="19"/>
        <w:u w:val="none"/>
      </w:rPr>
    </w:lvl>
    <w:lvl w:ilvl="4">
      <w:start w:val="1"/>
      <w:numFmt w:val="decimal"/>
      <w:lvlText w:val="%2."/>
      <w:lvlJc w:val="left"/>
      <w:rPr>
        <w:b w:val="0"/>
        <w:bCs w:val="0"/>
        <w:i w:val="0"/>
        <w:iCs w:val="0"/>
        <w:smallCaps w:val="0"/>
        <w:strike w:val="0"/>
        <w:color w:val="000000"/>
        <w:spacing w:val="0"/>
        <w:w w:val="100"/>
        <w:position w:val="0"/>
        <w:sz w:val="19"/>
        <w:szCs w:val="19"/>
        <w:u w:val="none"/>
      </w:rPr>
    </w:lvl>
    <w:lvl w:ilvl="5">
      <w:start w:val="1"/>
      <w:numFmt w:val="decimal"/>
      <w:lvlText w:val="%2."/>
      <w:lvlJc w:val="left"/>
      <w:rPr>
        <w:b w:val="0"/>
        <w:bCs w:val="0"/>
        <w:i w:val="0"/>
        <w:iCs w:val="0"/>
        <w:smallCaps w:val="0"/>
        <w:strike w:val="0"/>
        <w:color w:val="000000"/>
        <w:spacing w:val="0"/>
        <w:w w:val="100"/>
        <w:position w:val="0"/>
        <w:sz w:val="19"/>
        <w:szCs w:val="19"/>
        <w:u w:val="none"/>
      </w:rPr>
    </w:lvl>
    <w:lvl w:ilvl="6">
      <w:start w:val="1"/>
      <w:numFmt w:val="decimal"/>
      <w:lvlText w:val="%2."/>
      <w:lvlJc w:val="left"/>
      <w:rPr>
        <w:b w:val="0"/>
        <w:bCs w:val="0"/>
        <w:i w:val="0"/>
        <w:iCs w:val="0"/>
        <w:smallCaps w:val="0"/>
        <w:strike w:val="0"/>
        <w:color w:val="000000"/>
        <w:spacing w:val="0"/>
        <w:w w:val="100"/>
        <w:position w:val="0"/>
        <w:sz w:val="19"/>
        <w:szCs w:val="19"/>
        <w:u w:val="none"/>
      </w:rPr>
    </w:lvl>
    <w:lvl w:ilvl="7">
      <w:start w:val="1"/>
      <w:numFmt w:val="decimal"/>
      <w:lvlText w:val="%2."/>
      <w:lvlJc w:val="left"/>
      <w:rPr>
        <w:b w:val="0"/>
        <w:bCs w:val="0"/>
        <w:i w:val="0"/>
        <w:iCs w:val="0"/>
        <w:smallCaps w:val="0"/>
        <w:strike w:val="0"/>
        <w:color w:val="000000"/>
        <w:spacing w:val="0"/>
        <w:w w:val="100"/>
        <w:position w:val="0"/>
        <w:sz w:val="19"/>
        <w:szCs w:val="19"/>
        <w:u w:val="none"/>
      </w:rPr>
    </w:lvl>
    <w:lvl w:ilvl="8">
      <w:start w:val="1"/>
      <w:numFmt w:val="decimal"/>
      <w:lvlText w:val="%2."/>
      <w:lvlJc w:val="left"/>
      <w:rPr>
        <w:b w:val="0"/>
        <w:bCs w:val="0"/>
        <w:i w:val="0"/>
        <w:iCs w:val="0"/>
        <w:smallCaps w:val="0"/>
        <w:strike w:val="0"/>
        <w:color w:val="000000"/>
        <w:spacing w:val="0"/>
        <w:w w:val="100"/>
        <w:position w:val="0"/>
        <w:sz w:val="19"/>
        <w:szCs w:val="19"/>
        <w:u w:val="none"/>
      </w:rPr>
    </w:lvl>
  </w:abstractNum>
  <w:abstractNum w:abstractNumId="1">
    <w:nsid w:val="00C24DA6"/>
    <w:multiLevelType w:val="hybridMultilevel"/>
    <w:tmpl w:val="9A344B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90BB2"/>
    <w:multiLevelType w:val="hybridMultilevel"/>
    <w:tmpl w:val="DF96F82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AF344E3"/>
    <w:multiLevelType w:val="hybridMultilevel"/>
    <w:tmpl w:val="E1787A0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0AF46927"/>
    <w:multiLevelType w:val="hybridMultilevel"/>
    <w:tmpl w:val="5AC82576"/>
    <w:lvl w:ilvl="0" w:tplc="2856B85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B11FC9"/>
    <w:multiLevelType w:val="hybridMultilevel"/>
    <w:tmpl w:val="ACF48416"/>
    <w:lvl w:ilvl="0" w:tplc="3626D9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E5850"/>
    <w:multiLevelType w:val="multilevel"/>
    <w:tmpl w:val="72CEBE44"/>
    <w:lvl w:ilvl="0">
      <w:start w:val="1"/>
      <w:numFmt w:val="decimal"/>
      <w:lvlText w:val="%1."/>
      <w:lvlJc w:val="left"/>
      <w:pPr>
        <w:ind w:left="450" w:hanging="450"/>
      </w:pPr>
      <w:rPr>
        <w:rFonts w:hint="default"/>
      </w:rPr>
    </w:lvl>
    <w:lvl w:ilvl="1">
      <w:start w:val="1"/>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7">
    <w:nsid w:val="19E8026D"/>
    <w:multiLevelType w:val="hybridMultilevel"/>
    <w:tmpl w:val="EB42E760"/>
    <w:lvl w:ilvl="0" w:tplc="8FB804AE">
      <w:start w:val="12"/>
      <w:numFmt w:val="decimal"/>
      <w:lvlText w:val="%1."/>
      <w:lvlJc w:val="left"/>
      <w:pPr>
        <w:ind w:left="163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6373C1"/>
    <w:multiLevelType w:val="hybridMultilevel"/>
    <w:tmpl w:val="C0529E8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218A718D"/>
    <w:multiLevelType w:val="hybridMultilevel"/>
    <w:tmpl w:val="06821596"/>
    <w:lvl w:ilvl="0" w:tplc="5FA6F06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57548"/>
    <w:multiLevelType w:val="hybridMultilevel"/>
    <w:tmpl w:val="9AA41D5C"/>
    <w:lvl w:ilvl="0" w:tplc="46D014F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A71BB"/>
    <w:multiLevelType w:val="hybridMultilevel"/>
    <w:tmpl w:val="7AC0A9FC"/>
    <w:lvl w:ilvl="0" w:tplc="D99EFA4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5F4F4D"/>
    <w:multiLevelType w:val="hybridMultilevel"/>
    <w:tmpl w:val="BC22D78A"/>
    <w:lvl w:ilvl="0" w:tplc="B1EC42D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F2553"/>
    <w:multiLevelType w:val="hybridMultilevel"/>
    <w:tmpl w:val="17767C14"/>
    <w:lvl w:ilvl="0" w:tplc="F88EE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5100A"/>
    <w:multiLevelType w:val="multilevel"/>
    <w:tmpl w:val="ED628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702BF"/>
    <w:multiLevelType w:val="hybridMultilevel"/>
    <w:tmpl w:val="21841560"/>
    <w:lvl w:ilvl="0" w:tplc="0419000F">
      <w:start w:val="1"/>
      <w:numFmt w:val="decimal"/>
      <w:lvlText w:val="%1."/>
      <w:lvlJc w:val="left"/>
      <w:pPr>
        <w:ind w:left="5115" w:hanging="360"/>
      </w:pPr>
    </w:lvl>
    <w:lvl w:ilvl="1" w:tplc="04190019" w:tentative="1">
      <w:start w:val="1"/>
      <w:numFmt w:val="lowerLetter"/>
      <w:lvlText w:val="%2."/>
      <w:lvlJc w:val="left"/>
      <w:pPr>
        <w:ind w:left="5835" w:hanging="360"/>
      </w:pPr>
    </w:lvl>
    <w:lvl w:ilvl="2" w:tplc="0419001B" w:tentative="1">
      <w:start w:val="1"/>
      <w:numFmt w:val="lowerRoman"/>
      <w:lvlText w:val="%3."/>
      <w:lvlJc w:val="right"/>
      <w:pPr>
        <w:ind w:left="6555" w:hanging="180"/>
      </w:pPr>
    </w:lvl>
    <w:lvl w:ilvl="3" w:tplc="0419000F" w:tentative="1">
      <w:start w:val="1"/>
      <w:numFmt w:val="decimal"/>
      <w:lvlText w:val="%4."/>
      <w:lvlJc w:val="left"/>
      <w:pPr>
        <w:ind w:left="7275" w:hanging="360"/>
      </w:pPr>
    </w:lvl>
    <w:lvl w:ilvl="4" w:tplc="04190019" w:tentative="1">
      <w:start w:val="1"/>
      <w:numFmt w:val="lowerLetter"/>
      <w:lvlText w:val="%5."/>
      <w:lvlJc w:val="left"/>
      <w:pPr>
        <w:ind w:left="7995" w:hanging="360"/>
      </w:pPr>
    </w:lvl>
    <w:lvl w:ilvl="5" w:tplc="0419001B" w:tentative="1">
      <w:start w:val="1"/>
      <w:numFmt w:val="lowerRoman"/>
      <w:lvlText w:val="%6."/>
      <w:lvlJc w:val="right"/>
      <w:pPr>
        <w:ind w:left="8715" w:hanging="180"/>
      </w:pPr>
    </w:lvl>
    <w:lvl w:ilvl="6" w:tplc="0419000F" w:tentative="1">
      <w:start w:val="1"/>
      <w:numFmt w:val="decimal"/>
      <w:lvlText w:val="%7."/>
      <w:lvlJc w:val="left"/>
      <w:pPr>
        <w:ind w:left="9435" w:hanging="360"/>
      </w:pPr>
    </w:lvl>
    <w:lvl w:ilvl="7" w:tplc="04190019" w:tentative="1">
      <w:start w:val="1"/>
      <w:numFmt w:val="lowerLetter"/>
      <w:lvlText w:val="%8."/>
      <w:lvlJc w:val="left"/>
      <w:pPr>
        <w:ind w:left="10155" w:hanging="360"/>
      </w:pPr>
    </w:lvl>
    <w:lvl w:ilvl="8" w:tplc="0419001B" w:tentative="1">
      <w:start w:val="1"/>
      <w:numFmt w:val="lowerRoman"/>
      <w:lvlText w:val="%9."/>
      <w:lvlJc w:val="right"/>
      <w:pPr>
        <w:ind w:left="10875" w:hanging="180"/>
      </w:pPr>
    </w:lvl>
  </w:abstractNum>
  <w:abstractNum w:abstractNumId="16">
    <w:nsid w:val="410B0113"/>
    <w:multiLevelType w:val="hybridMultilevel"/>
    <w:tmpl w:val="EC14602A"/>
    <w:lvl w:ilvl="0" w:tplc="96804E8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489A03D9"/>
    <w:multiLevelType w:val="hybridMultilevel"/>
    <w:tmpl w:val="7AC0A9FC"/>
    <w:lvl w:ilvl="0" w:tplc="D99EFA4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A473A0"/>
    <w:multiLevelType w:val="hybridMultilevel"/>
    <w:tmpl w:val="13C49762"/>
    <w:lvl w:ilvl="0" w:tplc="E07CA09A">
      <w:start w:val="2"/>
      <w:numFmt w:val="decimal"/>
      <w:lvlText w:val="%1."/>
      <w:lvlJc w:val="left"/>
      <w:pPr>
        <w:ind w:left="163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22B68"/>
    <w:multiLevelType w:val="hybridMultilevel"/>
    <w:tmpl w:val="2E782314"/>
    <w:lvl w:ilvl="0" w:tplc="C846D6E4">
      <w:start w:val="1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2D3DFC"/>
    <w:multiLevelType w:val="hybridMultilevel"/>
    <w:tmpl w:val="61B6FCEA"/>
    <w:lvl w:ilvl="0" w:tplc="96804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22">
    <w:nsid w:val="5B343243"/>
    <w:multiLevelType w:val="hybridMultilevel"/>
    <w:tmpl w:val="7C5AFB70"/>
    <w:lvl w:ilvl="0" w:tplc="5F8CD8DE">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nsid w:val="5E3449BA"/>
    <w:multiLevelType w:val="hybridMultilevel"/>
    <w:tmpl w:val="43BAC34E"/>
    <w:lvl w:ilvl="0" w:tplc="E07CA09A">
      <w:start w:val="2"/>
      <w:numFmt w:val="decimal"/>
      <w:lvlText w:val="%1."/>
      <w:lvlJc w:val="left"/>
      <w:pPr>
        <w:ind w:left="163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B6A84"/>
    <w:multiLevelType w:val="multilevel"/>
    <w:tmpl w:val="1F683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4469E2"/>
    <w:multiLevelType w:val="hybridMultilevel"/>
    <w:tmpl w:val="BC22D78A"/>
    <w:lvl w:ilvl="0" w:tplc="B1EC42D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621239"/>
    <w:multiLevelType w:val="hybridMultilevel"/>
    <w:tmpl w:val="BC22D78A"/>
    <w:lvl w:ilvl="0" w:tplc="B1EC42D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5B15FC"/>
    <w:multiLevelType w:val="multilevel"/>
    <w:tmpl w:val="CBB09840"/>
    <w:lvl w:ilvl="0">
      <w:start w:val="23"/>
      <w:numFmt w:val="decimal"/>
      <w:lvlText w:val="%1."/>
      <w:lvlJc w:val="left"/>
      <w:pPr>
        <w:ind w:left="600" w:hanging="600"/>
      </w:pPr>
      <w:rPr>
        <w:rFonts w:hint="default"/>
      </w:rPr>
    </w:lvl>
    <w:lvl w:ilvl="1">
      <w:start w:val="1"/>
      <w:numFmt w:val="decimal"/>
      <w:lvlText w:val="2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F044032"/>
    <w:multiLevelType w:val="hybridMultilevel"/>
    <w:tmpl w:val="AACAA104"/>
    <w:lvl w:ilvl="0" w:tplc="2D9E4B1A">
      <w:start w:val="1"/>
      <w:numFmt w:val="decimal"/>
      <w:lvlText w:val="%1."/>
      <w:lvlJc w:val="left"/>
      <w:pPr>
        <w:ind w:left="720" w:hanging="55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F38CE"/>
    <w:multiLevelType w:val="hybridMultilevel"/>
    <w:tmpl w:val="DFB0F094"/>
    <w:lvl w:ilvl="0" w:tplc="96804E8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6FC23155"/>
    <w:multiLevelType w:val="hybridMultilevel"/>
    <w:tmpl w:val="81C4D3BA"/>
    <w:lvl w:ilvl="0" w:tplc="32D8F112">
      <w:start w:val="1"/>
      <w:numFmt w:val="decimal"/>
      <w:lvlText w:val="%1."/>
      <w:lvlJc w:val="left"/>
      <w:pPr>
        <w:ind w:left="163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D57BD6"/>
    <w:multiLevelType w:val="hybridMultilevel"/>
    <w:tmpl w:val="3E443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1A42EF"/>
    <w:multiLevelType w:val="hybridMultilevel"/>
    <w:tmpl w:val="7C5AFB70"/>
    <w:lvl w:ilvl="0" w:tplc="5F8CD8DE">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3">
    <w:nsid w:val="7AE27F11"/>
    <w:multiLevelType w:val="hybridMultilevel"/>
    <w:tmpl w:val="EB42E760"/>
    <w:lvl w:ilvl="0" w:tplc="8FB804AE">
      <w:start w:val="12"/>
      <w:numFmt w:val="decimal"/>
      <w:lvlText w:val="%1."/>
      <w:lvlJc w:val="left"/>
      <w:pPr>
        <w:ind w:left="163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8A678D"/>
    <w:multiLevelType w:val="hybridMultilevel"/>
    <w:tmpl w:val="BC1CEFE8"/>
    <w:lvl w:ilvl="0" w:tplc="60AE4828">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6"/>
  </w:num>
  <w:num w:numId="4">
    <w:abstractNumId w:val="21"/>
  </w:num>
  <w:num w:numId="5">
    <w:abstractNumId w:val="9"/>
  </w:num>
  <w:num w:numId="6">
    <w:abstractNumId w:val="7"/>
  </w:num>
  <w:num w:numId="7">
    <w:abstractNumId w:val="24"/>
  </w:num>
  <w:num w:numId="8">
    <w:abstractNumId w:val="8"/>
  </w:num>
  <w:num w:numId="9">
    <w:abstractNumId w:val="13"/>
  </w:num>
  <w:num w:numId="10">
    <w:abstractNumId w:val="33"/>
  </w:num>
  <w:num w:numId="11">
    <w:abstractNumId w:val="18"/>
  </w:num>
  <w:num w:numId="12">
    <w:abstractNumId w:val="23"/>
  </w:num>
  <w:num w:numId="13">
    <w:abstractNumId w:val="30"/>
  </w:num>
  <w:num w:numId="14">
    <w:abstractNumId w:val="0"/>
  </w:num>
  <w:num w:numId="15">
    <w:abstractNumId w:val="29"/>
  </w:num>
  <w:num w:numId="16">
    <w:abstractNumId w:val="16"/>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27"/>
  </w:num>
  <w:num w:numId="22">
    <w:abstractNumId w:val="15"/>
  </w:num>
  <w:num w:numId="23">
    <w:abstractNumId w:val="31"/>
  </w:num>
  <w:num w:numId="24">
    <w:abstractNumId w:val="14"/>
  </w:num>
  <w:num w:numId="25">
    <w:abstractNumId w:val="28"/>
  </w:num>
  <w:num w:numId="26">
    <w:abstractNumId w:val="10"/>
  </w:num>
  <w:num w:numId="27">
    <w:abstractNumId w:val="22"/>
  </w:num>
  <w:num w:numId="28">
    <w:abstractNumId w:val="17"/>
  </w:num>
  <w:num w:numId="29">
    <w:abstractNumId w:val="12"/>
  </w:num>
  <w:num w:numId="30">
    <w:abstractNumId w:val="26"/>
  </w:num>
  <w:num w:numId="31">
    <w:abstractNumId w:val="2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32"/>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72034"/>
  </w:hdrShapeDefaults>
  <w:footnotePr>
    <w:footnote w:id="0"/>
    <w:footnote w:id="1"/>
  </w:footnotePr>
  <w:endnotePr>
    <w:endnote w:id="0"/>
    <w:endnote w:id="1"/>
  </w:endnotePr>
  <w:compat/>
  <w:rsids>
    <w:rsidRoot w:val="006A60AE"/>
    <w:rsid w:val="00001001"/>
    <w:rsid w:val="00003B75"/>
    <w:rsid w:val="00004121"/>
    <w:rsid w:val="00010922"/>
    <w:rsid w:val="000134C2"/>
    <w:rsid w:val="0001572C"/>
    <w:rsid w:val="00016299"/>
    <w:rsid w:val="00017BE4"/>
    <w:rsid w:val="00017F67"/>
    <w:rsid w:val="00021812"/>
    <w:rsid w:val="00026B85"/>
    <w:rsid w:val="00033D44"/>
    <w:rsid w:val="00034B65"/>
    <w:rsid w:val="000360E7"/>
    <w:rsid w:val="000410D1"/>
    <w:rsid w:val="00042C78"/>
    <w:rsid w:val="00044AB0"/>
    <w:rsid w:val="00045087"/>
    <w:rsid w:val="00053558"/>
    <w:rsid w:val="000562F7"/>
    <w:rsid w:val="00056309"/>
    <w:rsid w:val="00057720"/>
    <w:rsid w:val="00061E37"/>
    <w:rsid w:val="0006252A"/>
    <w:rsid w:val="0006377E"/>
    <w:rsid w:val="000655E6"/>
    <w:rsid w:val="000662F5"/>
    <w:rsid w:val="000727F4"/>
    <w:rsid w:val="0007677D"/>
    <w:rsid w:val="00086A48"/>
    <w:rsid w:val="000902D7"/>
    <w:rsid w:val="00094F01"/>
    <w:rsid w:val="00095BD0"/>
    <w:rsid w:val="000A143F"/>
    <w:rsid w:val="000A2F3F"/>
    <w:rsid w:val="000A3424"/>
    <w:rsid w:val="000A5915"/>
    <w:rsid w:val="000A5A51"/>
    <w:rsid w:val="000A7D91"/>
    <w:rsid w:val="000B02D1"/>
    <w:rsid w:val="000B0BC9"/>
    <w:rsid w:val="000B0E17"/>
    <w:rsid w:val="000B2BBF"/>
    <w:rsid w:val="000B3F69"/>
    <w:rsid w:val="000C12AC"/>
    <w:rsid w:val="000C131A"/>
    <w:rsid w:val="000C18AF"/>
    <w:rsid w:val="000C3AD3"/>
    <w:rsid w:val="000C4DA3"/>
    <w:rsid w:val="000C5836"/>
    <w:rsid w:val="000D1709"/>
    <w:rsid w:val="000D1D23"/>
    <w:rsid w:val="000D204A"/>
    <w:rsid w:val="000D38F1"/>
    <w:rsid w:val="000E0536"/>
    <w:rsid w:val="000E3DB4"/>
    <w:rsid w:val="000F01CB"/>
    <w:rsid w:val="000F4308"/>
    <w:rsid w:val="000F4D05"/>
    <w:rsid w:val="000F5663"/>
    <w:rsid w:val="00101D1C"/>
    <w:rsid w:val="00105755"/>
    <w:rsid w:val="00105817"/>
    <w:rsid w:val="0010745F"/>
    <w:rsid w:val="00107E8B"/>
    <w:rsid w:val="00112EF3"/>
    <w:rsid w:val="001141DB"/>
    <w:rsid w:val="001151CA"/>
    <w:rsid w:val="00122B36"/>
    <w:rsid w:val="00126CC9"/>
    <w:rsid w:val="00135F0A"/>
    <w:rsid w:val="00136DE0"/>
    <w:rsid w:val="00136F78"/>
    <w:rsid w:val="001373DD"/>
    <w:rsid w:val="0013783F"/>
    <w:rsid w:val="0014037A"/>
    <w:rsid w:val="00144B45"/>
    <w:rsid w:val="001460B1"/>
    <w:rsid w:val="00147FE0"/>
    <w:rsid w:val="00151642"/>
    <w:rsid w:val="00152671"/>
    <w:rsid w:val="001541B3"/>
    <w:rsid w:val="00157358"/>
    <w:rsid w:val="001577DD"/>
    <w:rsid w:val="00161A4E"/>
    <w:rsid w:val="00163ED1"/>
    <w:rsid w:val="00167BAF"/>
    <w:rsid w:val="00171393"/>
    <w:rsid w:val="001762A4"/>
    <w:rsid w:val="001777BE"/>
    <w:rsid w:val="00180669"/>
    <w:rsid w:val="00182E23"/>
    <w:rsid w:val="001852F0"/>
    <w:rsid w:val="00186A7B"/>
    <w:rsid w:val="00187904"/>
    <w:rsid w:val="00194D4E"/>
    <w:rsid w:val="00196346"/>
    <w:rsid w:val="00196787"/>
    <w:rsid w:val="00197326"/>
    <w:rsid w:val="001A1B13"/>
    <w:rsid w:val="001A2AB5"/>
    <w:rsid w:val="001A3A15"/>
    <w:rsid w:val="001B16A8"/>
    <w:rsid w:val="001B6864"/>
    <w:rsid w:val="001D0B4D"/>
    <w:rsid w:val="001D1C13"/>
    <w:rsid w:val="001D20E2"/>
    <w:rsid w:val="001D21C6"/>
    <w:rsid w:val="001D29A2"/>
    <w:rsid w:val="001D2EC9"/>
    <w:rsid w:val="001E18C2"/>
    <w:rsid w:val="001F51FE"/>
    <w:rsid w:val="001F6E08"/>
    <w:rsid w:val="0020199D"/>
    <w:rsid w:val="00204FB0"/>
    <w:rsid w:val="00211315"/>
    <w:rsid w:val="0021674C"/>
    <w:rsid w:val="00216AF4"/>
    <w:rsid w:val="00216B91"/>
    <w:rsid w:val="00217059"/>
    <w:rsid w:val="00222231"/>
    <w:rsid w:val="0022270F"/>
    <w:rsid w:val="00222EFD"/>
    <w:rsid w:val="00224BD5"/>
    <w:rsid w:val="002271AF"/>
    <w:rsid w:val="00230510"/>
    <w:rsid w:val="0023563D"/>
    <w:rsid w:val="002421DB"/>
    <w:rsid w:val="00242FE1"/>
    <w:rsid w:val="00246E98"/>
    <w:rsid w:val="00247A23"/>
    <w:rsid w:val="00250F2F"/>
    <w:rsid w:val="00260F4E"/>
    <w:rsid w:val="002645EB"/>
    <w:rsid w:val="00264D84"/>
    <w:rsid w:val="0026698F"/>
    <w:rsid w:val="00266B77"/>
    <w:rsid w:val="00271696"/>
    <w:rsid w:val="00280539"/>
    <w:rsid w:val="00281998"/>
    <w:rsid w:val="00290657"/>
    <w:rsid w:val="00294D14"/>
    <w:rsid w:val="00297269"/>
    <w:rsid w:val="00297E38"/>
    <w:rsid w:val="002A0433"/>
    <w:rsid w:val="002A08C7"/>
    <w:rsid w:val="002A2B29"/>
    <w:rsid w:val="002A4479"/>
    <w:rsid w:val="002A4939"/>
    <w:rsid w:val="002B2CF4"/>
    <w:rsid w:val="002B4093"/>
    <w:rsid w:val="002B4735"/>
    <w:rsid w:val="002C3388"/>
    <w:rsid w:val="002C371B"/>
    <w:rsid w:val="002C5D27"/>
    <w:rsid w:val="002C657F"/>
    <w:rsid w:val="002D1BEC"/>
    <w:rsid w:val="002D4261"/>
    <w:rsid w:val="002D43C7"/>
    <w:rsid w:val="002E0065"/>
    <w:rsid w:val="002E03A8"/>
    <w:rsid w:val="002E22E9"/>
    <w:rsid w:val="002E444C"/>
    <w:rsid w:val="002E4FA1"/>
    <w:rsid w:val="002E519B"/>
    <w:rsid w:val="002E5455"/>
    <w:rsid w:val="002F1E81"/>
    <w:rsid w:val="002F51C6"/>
    <w:rsid w:val="002F5250"/>
    <w:rsid w:val="00302B79"/>
    <w:rsid w:val="00306DBC"/>
    <w:rsid w:val="003114F6"/>
    <w:rsid w:val="00311FEC"/>
    <w:rsid w:val="00316031"/>
    <w:rsid w:val="0032180A"/>
    <w:rsid w:val="00326AC9"/>
    <w:rsid w:val="00330A37"/>
    <w:rsid w:val="00334A95"/>
    <w:rsid w:val="00335054"/>
    <w:rsid w:val="0033565A"/>
    <w:rsid w:val="003357F2"/>
    <w:rsid w:val="00337850"/>
    <w:rsid w:val="00340B41"/>
    <w:rsid w:val="00343074"/>
    <w:rsid w:val="003530F8"/>
    <w:rsid w:val="00355007"/>
    <w:rsid w:val="00357879"/>
    <w:rsid w:val="00357DBB"/>
    <w:rsid w:val="003617E6"/>
    <w:rsid w:val="003635FF"/>
    <w:rsid w:val="00366A58"/>
    <w:rsid w:val="00370CE6"/>
    <w:rsid w:val="00370D85"/>
    <w:rsid w:val="0037171D"/>
    <w:rsid w:val="00373089"/>
    <w:rsid w:val="0037355C"/>
    <w:rsid w:val="00380A9B"/>
    <w:rsid w:val="003823E8"/>
    <w:rsid w:val="003831CB"/>
    <w:rsid w:val="003842FB"/>
    <w:rsid w:val="00386C9C"/>
    <w:rsid w:val="00386F2A"/>
    <w:rsid w:val="00391712"/>
    <w:rsid w:val="00391744"/>
    <w:rsid w:val="00393F8B"/>
    <w:rsid w:val="0039615C"/>
    <w:rsid w:val="00396E0F"/>
    <w:rsid w:val="003A3354"/>
    <w:rsid w:val="003A52FF"/>
    <w:rsid w:val="003B49E8"/>
    <w:rsid w:val="003C010F"/>
    <w:rsid w:val="003C0F8F"/>
    <w:rsid w:val="003C501B"/>
    <w:rsid w:val="003D10DF"/>
    <w:rsid w:val="003D3D53"/>
    <w:rsid w:val="003D43B6"/>
    <w:rsid w:val="003D623E"/>
    <w:rsid w:val="003D7919"/>
    <w:rsid w:val="003E11B7"/>
    <w:rsid w:val="003E153B"/>
    <w:rsid w:val="003E2708"/>
    <w:rsid w:val="003F0044"/>
    <w:rsid w:val="003F1333"/>
    <w:rsid w:val="003F25E0"/>
    <w:rsid w:val="003F3979"/>
    <w:rsid w:val="003F43D2"/>
    <w:rsid w:val="003F5F61"/>
    <w:rsid w:val="004003B1"/>
    <w:rsid w:val="00402CA4"/>
    <w:rsid w:val="00402F5D"/>
    <w:rsid w:val="00405F59"/>
    <w:rsid w:val="00406644"/>
    <w:rsid w:val="00406D42"/>
    <w:rsid w:val="004107ED"/>
    <w:rsid w:val="0041785B"/>
    <w:rsid w:val="004200B2"/>
    <w:rsid w:val="0042095C"/>
    <w:rsid w:val="00420B64"/>
    <w:rsid w:val="0042347B"/>
    <w:rsid w:val="00424B49"/>
    <w:rsid w:val="00424FBB"/>
    <w:rsid w:val="00425CE8"/>
    <w:rsid w:val="004318B1"/>
    <w:rsid w:val="00432A93"/>
    <w:rsid w:val="0043364B"/>
    <w:rsid w:val="0043474E"/>
    <w:rsid w:val="0043662A"/>
    <w:rsid w:val="00436818"/>
    <w:rsid w:val="004404A6"/>
    <w:rsid w:val="00442DC0"/>
    <w:rsid w:val="004431E8"/>
    <w:rsid w:val="004461DD"/>
    <w:rsid w:val="00447D6D"/>
    <w:rsid w:val="00451895"/>
    <w:rsid w:val="00454A6A"/>
    <w:rsid w:val="00455A27"/>
    <w:rsid w:val="004618E9"/>
    <w:rsid w:val="0046595C"/>
    <w:rsid w:val="0047438C"/>
    <w:rsid w:val="00480094"/>
    <w:rsid w:val="00482465"/>
    <w:rsid w:val="004840C0"/>
    <w:rsid w:val="00484479"/>
    <w:rsid w:val="0048527E"/>
    <w:rsid w:val="00485967"/>
    <w:rsid w:val="00485CC1"/>
    <w:rsid w:val="00487694"/>
    <w:rsid w:val="00487F4F"/>
    <w:rsid w:val="00495A54"/>
    <w:rsid w:val="00495D3E"/>
    <w:rsid w:val="00495EF7"/>
    <w:rsid w:val="004A1071"/>
    <w:rsid w:val="004A4549"/>
    <w:rsid w:val="004A6B7D"/>
    <w:rsid w:val="004A764A"/>
    <w:rsid w:val="004B127E"/>
    <w:rsid w:val="004B3193"/>
    <w:rsid w:val="004B3EEB"/>
    <w:rsid w:val="004B63AF"/>
    <w:rsid w:val="004C1BCA"/>
    <w:rsid w:val="004C2BC2"/>
    <w:rsid w:val="004C2C3B"/>
    <w:rsid w:val="004C74C5"/>
    <w:rsid w:val="004D0B08"/>
    <w:rsid w:val="004D255B"/>
    <w:rsid w:val="004D2C83"/>
    <w:rsid w:val="004D2DBA"/>
    <w:rsid w:val="004D476E"/>
    <w:rsid w:val="004E0606"/>
    <w:rsid w:val="004E29F0"/>
    <w:rsid w:val="004E2A95"/>
    <w:rsid w:val="004E3635"/>
    <w:rsid w:val="004E3B43"/>
    <w:rsid w:val="004E5753"/>
    <w:rsid w:val="004E5B9C"/>
    <w:rsid w:val="004E6B78"/>
    <w:rsid w:val="004F0C43"/>
    <w:rsid w:val="004F0FF9"/>
    <w:rsid w:val="004F4EFF"/>
    <w:rsid w:val="00500D97"/>
    <w:rsid w:val="005022CD"/>
    <w:rsid w:val="005028D4"/>
    <w:rsid w:val="00503505"/>
    <w:rsid w:val="005041F6"/>
    <w:rsid w:val="00505070"/>
    <w:rsid w:val="0050651C"/>
    <w:rsid w:val="0050693C"/>
    <w:rsid w:val="005070F0"/>
    <w:rsid w:val="00510274"/>
    <w:rsid w:val="00511DD8"/>
    <w:rsid w:val="005124F0"/>
    <w:rsid w:val="00514671"/>
    <w:rsid w:val="0051612F"/>
    <w:rsid w:val="00522AE8"/>
    <w:rsid w:val="00524884"/>
    <w:rsid w:val="00526670"/>
    <w:rsid w:val="00531980"/>
    <w:rsid w:val="005329EA"/>
    <w:rsid w:val="005400D1"/>
    <w:rsid w:val="00541B82"/>
    <w:rsid w:val="0054321B"/>
    <w:rsid w:val="005469CD"/>
    <w:rsid w:val="00546BA6"/>
    <w:rsid w:val="005474D0"/>
    <w:rsid w:val="0055088F"/>
    <w:rsid w:val="00554414"/>
    <w:rsid w:val="00557D46"/>
    <w:rsid w:val="005614DD"/>
    <w:rsid w:val="0056291B"/>
    <w:rsid w:val="00562B20"/>
    <w:rsid w:val="00563EE9"/>
    <w:rsid w:val="00563F09"/>
    <w:rsid w:val="00570370"/>
    <w:rsid w:val="00574423"/>
    <w:rsid w:val="005761FD"/>
    <w:rsid w:val="005764A9"/>
    <w:rsid w:val="005778C0"/>
    <w:rsid w:val="00580528"/>
    <w:rsid w:val="0058087F"/>
    <w:rsid w:val="00580A58"/>
    <w:rsid w:val="0058587D"/>
    <w:rsid w:val="005912D1"/>
    <w:rsid w:val="005935EF"/>
    <w:rsid w:val="005972E1"/>
    <w:rsid w:val="005A1933"/>
    <w:rsid w:val="005A1E16"/>
    <w:rsid w:val="005A26E8"/>
    <w:rsid w:val="005A2A4F"/>
    <w:rsid w:val="005A397D"/>
    <w:rsid w:val="005A557B"/>
    <w:rsid w:val="005A598B"/>
    <w:rsid w:val="005A5EEF"/>
    <w:rsid w:val="005A6A19"/>
    <w:rsid w:val="005B0E97"/>
    <w:rsid w:val="005B1347"/>
    <w:rsid w:val="005B24B8"/>
    <w:rsid w:val="005B717B"/>
    <w:rsid w:val="005B74FF"/>
    <w:rsid w:val="005C330F"/>
    <w:rsid w:val="005C5BBD"/>
    <w:rsid w:val="005C5F00"/>
    <w:rsid w:val="005C7C3A"/>
    <w:rsid w:val="005D043C"/>
    <w:rsid w:val="005D1439"/>
    <w:rsid w:val="005D2691"/>
    <w:rsid w:val="005D2894"/>
    <w:rsid w:val="005D4CFF"/>
    <w:rsid w:val="005D4D2E"/>
    <w:rsid w:val="005D64BE"/>
    <w:rsid w:val="005E35AD"/>
    <w:rsid w:val="005F3765"/>
    <w:rsid w:val="005F3E9B"/>
    <w:rsid w:val="006004F7"/>
    <w:rsid w:val="0060221C"/>
    <w:rsid w:val="006024EF"/>
    <w:rsid w:val="006038AF"/>
    <w:rsid w:val="00603FBF"/>
    <w:rsid w:val="00611057"/>
    <w:rsid w:val="006114E7"/>
    <w:rsid w:val="006123C9"/>
    <w:rsid w:val="00614D99"/>
    <w:rsid w:val="0061706A"/>
    <w:rsid w:val="00617F6A"/>
    <w:rsid w:val="00620D7C"/>
    <w:rsid w:val="006220F3"/>
    <w:rsid w:val="00622ACF"/>
    <w:rsid w:val="00623C24"/>
    <w:rsid w:val="00623E68"/>
    <w:rsid w:val="00624747"/>
    <w:rsid w:val="00633B2C"/>
    <w:rsid w:val="00635596"/>
    <w:rsid w:val="00636769"/>
    <w:rsid w:val="00645465"/>
    <w:rsid w:val="00647285"/>
    <w:rsid w:val="0064732C"/>
    <w:rsid w:val="00653486"/>
    <w:rsid w:val="00654880"/>
    <w:rsid w:val="00655FEC"/>
    <w:rsid w:val="0066087A"/>
    <w:rsid w:val="006614FE"/>
    <w:rsid w:val="00661551"/>
    <w:rsid w:val="00663B03"/>
    <w:rsid w:val="00672A1F"/>
    <w:rsid w:val="00672F9F"/>
    <w:rsid w:val="00675A34"/>
    <w:rsid w:val="00676A0B"/>
    <w:rsid w:val="006776EA"/>
    <w:rsid w:val="00683449"/>
    <w:rsid w:val="00683DEA"/>
    <w:rsid w:val="0068473B"/>
    <w:rsid w:val="00686853"/>
    <w:rsid w:val="006878BF"/>
    <w:rsid w:val="00694470"/>
    <w:rsid w:val="006955F5"/>
    <w:rsid w:val="006A072E"/>
    <w:rsid w:val="006A0DD3"/>
    <w:rsid w:val="006A10A6"/>
    <w:rsid w:val="006A1BF2"/>
    <w:rsid w:val="006A2DAB"/>
    <w:rsid w:val="006A2FAA"/>
    <w:rsid w:val="006A4191"/>
    <w:rsid w:val="006A5A00"/>
    <w:rsid w:val="006A60AE"/>
    <w:rsid w:val="006A6639"/>
    <w:rsid w:val="006A7437"/>
    <w:rsid w:val="006A78B9"/>
    <w:rsid w:val="006A7A5F"/>
    <w:rsid w:val="006B212E"/>
    <w:rsid w:val="006B67F7"/>
    <w:rsid w:val="006B7C2E"/>
    <w:rsid w:val="006C53DA"/>
    <w:rsid w:val="006C6560"/>
    <w:rsid w:val="006C7D2D"/>
    <w:rsid w:val="006D16BA"/>
    <w:rsid w:val="006D7933"/>
    <w:rsid w:val="006E5050"/>
    <w:rsid w:val="006F0579"/>
    <w:rsid w:val="006F0706"/>
    <w:rsid w:val="006F38B5"/>
    <w:rsid w:val="006F5A52"/>
    <w:rsid w:val="006F738E"/>
    <w:rsid w:val="006F7648"/>
    <w:rsid w:val="00703E9F"/>
    <w:rsid w:val="00711D5E"/>
    <w:rsid w:val="00712B41"/>
    <w:rsid w:val="00712EC0"/>
    <w:rsid w:val="00713AD9"/>
    <w:rsid w:val="00714437"/>
    <w:rsid w:val="00714E41"/>
    <w:rsid w:val="00715FA4"/>
    <w:rsid w:val="00720BDB"/>
    <w:rsid w:val="00720D61"/>
    <w:rsid w:val="00727A25"/>
    <w:rsid w:val="00730F05"/>
    <w:rsid w:val="00732E14"/>
    <w:rsid w:val="00736C0B"/>
    <w:rsid w:val="00740074"/>
    <w:rsid w:val="00744E0D"/>
    <w:rsid w:val="00744FD5"/>
    <w:rsid w:val="00746049"/>
    <w:rsid w:val="00746FAB"/>
    <w:rsid w:val="00747C97"/>
    <w:rsid w:val="007622C1"/>
    <w:rsid w:val="00766039"/>
    <w:rsid w:val="007728A5"/>
    <w:rsid w:val="00772B37"/>
    <w:rsid w:val="00777E94"/>
    <w:rsid w:val="007809FC"/>
    <w:rsid w:val="00781E28"/>
    <w:rsid w:val="00782B33"/>
    <w:rsid w:val="007865C9"/>
    <w:rsid w:val="007876EC"/>
    <w:rsid w:val="0079383C"/>
    <w:rsid w:val="00793897"/>
    <w:rsid w:val="00793EC4"/>
    <w:rsid w:val="00795144"/>
    <w:rsid w:val="007974DF"/>
    <w:rsid w:val="007A16F6"/>
    <w:rsid w:val="007A496B"/>
    <w:rsid w:val="007A66FE"/>
    <w:rsid w:val="007B0237"/>
    <w:rsid w:val="007B2A27"/>
    <w:rsid w:val="007B3525"/>
    <w:rsid w:val="007B4138"/>
    <w:rsid w:val="007B7332"/>
    <w:rsid w:val="007C08C9"/>
    <w:rsid w:val="007C15C5"/>
    <w:rsid w:val="007C35AA"/>
    <w:rsid w:val="007C472C"/>
    <w:rsid w:val="007C5732"/>
    <w:rsid w:val="007C5D75"/>
    <w:rsid w:val="007C78C7"/>
    <w:rsid w:val="007D2956"/>
    <w:rsid w:val="007D38FE"/>
    <w:rsid w:val="007D7213"/>
    <w:rsid w:val="007E07F1"/>
    <w:rsid w:val="007E1729"/>
    <w:rsid w:val="007E3E7D"/>
    <w:rsid w:val="007E50B6"/>
    <w:rsid w:val="007E5C92"/>
    <w:rsid w:val="007E6F7C"/>
    <w:rsid w:val="007F040F"/>
    <w:rsid w:val="007F06AC"/>
    <w:rsid w:val="007F1DAE"/>
    <w:rsid w:val="007F2347"/>
    <w:rsid w:val="007F2472"/>
    <w:rsid w:val="007F3B96"/>
    <w:rsid w:val="007F3BD0"/>
    <w:rsid w:val="007F4B87"/>
    <w:rsid w:val="007F6098"/>
    <w:rsid w:val="007F611C"/>
    <w:rsid w:val="007F6E89"/>
    <w:rsid w:val="007F7A05"/>
    <w:rsid w:val="007F7EDD"/>
    <w:rsid w:val="00801D22"/>
    <w:rsid w:val="00806954"/>
    <w:rsid w:val="0081224B"/>
    <w:rsid w:val="00812AF3"/>
    <w:rsid w:val="008141B8"/>
    <w:rsid w:val="008145BE"/>
    <w:rsid w:val="008147B7"/>
    <w:rsid w:val="008155F5"/>
    <w:rsid w:val="0081602F"/>
    <w:rsid w:val="00816A81"/>
    <w:rsid w:val="00816F91"/>
    <w:rsid w:val="008177C2"/>
    <w:rsid w:val="00827183"/>
    <w:rsid w:val="008275CB"/>
    <w:rsid w:val="008303D3"/>
    <w:rsid w:val="008336B0"/>
    <w:rsid w:val="008339F5"/>
    <w:rsid w:val="00835A31"/>
    <w:rsid w:val="00835EF9"/>
    <w:rsid w:val="00842D6A"/>
    <w:rsid w:val="0084498C"/>
    <w:rsid w:val="008455F9"/>
    <w:rsid w:val="00846208"/>
    <w:rsid w:val="00846EBE"/>
    <w:rsid w:val="00855C7C"/>
    <w:rsid w:val="00861538"/>
    <w:rsid w:val="00862391"/>
    <w:rsid w:val="008647D5"/>
    <w:rsid w:val="00866A69"/>
    <w:rsid w:val="0087145C"/>
    <w:rsid w:val="00871E11"/>
    <w:rsid w:val="00875A23"/>
    <w:rsid w:val="00875F35"/>
    <w:rsid w:val="00876695"/>
    <w:rsid w:val="00876EC3"/>
    <w:rsid w:val="00881EDC"/>
    <w:rsid w:val="0088377D"/>
    <w:rsid w:val="0088647B"/>
    <w:rsid w:val="00893A26"/>
    <w:rsid w:val="008945AE"/>
    <w:rsid w:val="0089689B"/>
    <w:rsid w:val="008A4C4F"/>
    <w:rsid w:val="008A7007"/>
    <w:rsid w:val="008B0868"/>
    <w:rsid w:val="008B150D"/>
    <w:rsid w:val="008B6564"/>
    <w:rsid w:val="008C2190"/>
    <w:rsid w:val="008C4A0B"/>
    <w:rsid w:val="008C559E"/>
    <w:rsid w:val="008C6072"/>
    <w:rsid w:val="008C622D"/>
    <w:rsid w:val="008C7D03"/>
    <w:rsid w:val="008D4106"/>
    <w:rsid w:val="008D4888"/>
    <w:rsid w:val="008E12CE"/>
    <w:rsid w:val="008E2B0F"/>
    <w:rsid w:val="008E30AD"/>
    <w:rsid w:val="008E7736"/>
    <w:rsid w:val="008F4020"/>
    <w:rsid w:val="009005D9"/>
    <w:rsid w:val="009025D0"/>
    <w:rsid w:val="00911326"/>
    <w:rsid w:val="0091321C"/>
    <w:rsid w:val="009152D5"/>
    <w:rsid w:val="00917C36"/>
    <w:rsid w:val="009248C8"/>
    <w:rsid w:val="00924EA8"/>
    <w:rsid w:val="00927F0A"/>
    <w:rsid w:val="0093105E"/>
    <w:rsid w:val="009314DE"/>
    <w:rsid w:val="00933EF2"/>
    <w:rsid w:val="0093586B"/>
    <w:rsid w:val="009375F4"/>
    <w:rsid w:val="00944C2E"/>
    <w:rsid w:val="0095093D"/>
    <w:rsid w:val="009561FD"/>
    <w:rsid w:val="00956A80"/>
    <w:rsid w:val="00962045"/>
    <w:rsid w:val="00964425"/>
    <w:rsid w:val="0097289A"/>
    <w:rsid w:val="00973868"/>
    <w:rsid w:val="009756A6"/>
    <w:rsid w:val="00977BCA"/>
    <w:rsid w:val="00985065"/>
    <w:rsid w:val="00987A33"/>
    <w:rsid w:val="00987B38"/>
    <w:rsid w:val="00987EDB"/>
    <w:rsid w:val="00994D70"/>
    <w:rsid w:val="009971F6"/>
    <w:rsid w:val="009A15D2"/>
    <w:rsid w:val="009A284F"/>
    <w:rsid w:val="009A3914"/>
    <w:rsid w:val="009A7592"/>
    <w:rsid w:val="009B5165"/>
    <w:rsid w:val="009B75C0"/>
    <w:rsid w:val="009B7817"/>
    <w:rsid w:val="009C4F93"/>
    <w:rsid w:val="009C6408"/>
    <w:rsid w:val="009D35E1"/>
    <w:rsid w:val="009D76DE"/>
    <w:rsid w:val="009E005D"/>
    <w:rsid w:val="009E112D"/>
    <w:rsid w:val="009E309D"/>
    <w:rsid w:val="009E3ECC"/>
    <w:rsid w:val="009E3FAE"/>
    <w:rsid w:val="009E4357"/>
    <w:rsid w:val="009E63C3"/>
    <w:rsid w:val="009F32C8"/>
    <w:rsid w:val="009F755C"/>
    <w:rsid w:val="00A01355"/>
    <w:rsid w:val="00A02742"/>
    <w:rsid w:val="00A02AED"/>
    <w:rsid w:val="00A03895"/>
    <w:rsid w:val="00A06EBB"/>
    <w:rsid w:val="00A07D48"/>
    <w:rsid w:val="00A12BF0"/>
    <w:rsid w:val="00A15792"/>
    <w:rsid w:val="00A20546"/>
    <w:rsid w:val="00A2348B"/>
    <w:rsid w:val="00A24A0A"/>
    <w:rsid w:val="00A24ABC"/>
    <w:rsid w:val="00A24C4E"/>
    <w:rsid w:val="00A24F9E"/>
    <w:rsid w:val="00A277F1"/>
    <w:rsid w:val="00A2792D"/>
    <w:rsid w:val="00A31C0B"/>
    <w:rsid w:val="00A33FE3"/>
    <w:rsid w:val="00A35D99"/>
    <w:rsid w:val="00A37456"/>
    <w:rsid w:val="00A41007"/>
    <w:rsid w:val="00A43E03"/>
    <w:rsid w:val="00A44ACB"/>
    <w:rsid w:val="00A462C7"/>
    <w:rsid w:val="00A46346"/>
    <w:rsid w:val="00A46B5F"/>
    <w:rsid w:val="00A508E6"/>
    <w:rsid w:val="00A5206B"/>
    <w:rsid w:val="00A54386"/>
    <w:rsid w:val="00A5507A"/>
    <w:rsid w:val="00A55526"/>
    <w:rsid w:val="00A602A1"/>
    <w:rsid w:val="00A60BE8"/>
    <w:rsid w:val="00A61947"/>
    <w:rsid w:val="00A619A3"/>
    <w:rsid w:val="00A627D2"/>
    <w:rsid w:val="00A71A7D"/>
    <w:rsid w:val="00A7231F"/>
    <w:rsid w:val="00A7465F"/>
    <w:rsid w:val="00A76F7E"/>
    <w:rsid w:val="00A771C3"/>
    <w:rsid w:val="00A83B3D"/>
    <w:rsid w:val="00A85A8F"/>
    <w:rsid w:val="00A86F44"/>
    <w:rsid w:val="00A91B0E"/>
    <w:rsid w:val="00A924C7"/>
    <w:rsid w:val="00A950E4"/>
    <w:rsid w:val="00A95973"/>
    <w:rsid w:val="00AA15EF"/>
    <w:rsid w:val="00AA1EFE"/>
    <w:rsid w:val="00AA27F8"/>
    <w:rsid w:val="00AA3608"/>
    <w:rsid w:val="00AB2AB9"/>
    <w:rsid w:val="00AB479C"/>
    <w:rsid w:val="00AB56A3"/>
    <w:rsid w:val="00AB60BD"/>
    <w:rsid w:val="00AC1956"/>
    <w:rsid w:val="00AC1C68"/>
    <w:rsid w:val="00AC25AA"/>
    <w:rsid w:val="00AC2A28"/>
    <w:rsid w:val="00AC64F4"/>
    <w:rsid w:val="00AE0453"/>
    <w:rsid w:val="00AE092B"/>
    <w:rsid w:val="00AE21C5"/>
    <w:rsid w:val="00AE6CF6"/>
    <w:rsid w:val="00AE6F51"/>
    <w:rsid w:val="00AF072D"/>
    <w:rsid w:val="00AF3A75"/>
    <w:rsid w:val="00AF3E6D"/>
    <w:rsid w:val="00AF663F"/>
    <w:rsid w:val="00AF6D89"/>
    <w:rsid w:val="00B0012F"/>
    <w:rsid w:val="00B0131C"/>
    <w:rsid w:val="00B0446D"/>
    <w:rsid w:val="00B04849"/>
    <w:rsid w:val="00B05BA1"/>
    <w:rsid w:val="00B101FE"/>
    <w:rsid w:val="00B110C1"/>
    <w:rsid w:val="00B12A92"/>
    <w:rsid w:val="00B15EE6"/>
    <w:rsid w:val="00B16DF7"/>
    <w:rsid w:val="00B2472F"/>
    <w:rsid w:val="00B32CC7"/>
    <w:rsid w:val="00B337DA"/>
    <w:rsid w:val="00B35239"/>
    <w:rsid w:val="00B357B9"/>
    <w:rsid w:val="00B36EA9"/>
    <w:rsid w:val="00B4497D"/>
    <w:rsid w:val="00B47B88"/>
    <w:rsid w:val="00B50CC8"/>
    <w:rsid w:val="00B51A78"/>
    <w:rsid w:val="00B53800"/>
    <w:rsid w:val="00B55788"/>
    <w:rsid w:val="00B560DB"/>
    <w:rsid w:val="00B62A6C"/>
    <w:rsid w:val="00B63B13"/>
    <w:rsid w:val="00B656F2"/>
    <w:rsid w:val="00B66AF1"/>
    <w:rsid w:val="00B673BF"/>
    <w:rsid w:val="00B67431"/>
    <w:rsid w:val="00B770A5"/>
    <w:rsid w:val="00B77F2E"/>
    <w:rsid w:val="00B85878"/>
    <w:rsid w:val="00B85FE5"/>
    <w:rsid w:val="00B87CFA"/>
    <w:rsid w:val="00B87E81"/>
    <w:rsid w:val="00B910AD"/>
    <w:rsid w:val="00B9262E"/>
    <w:rsid w:val="00B92D21"/>
    <w:rsid w:val="00B943CC"/>
    <w:rsid w:val="00B96588"/>
    <w:rsid w:val="00B97534"/>
    <w:rsid w:val="00BA57C7"/>
    <w:rsid w:val="00BA6BD1"/>
    <w:rsid w:val="00BB10CC"/>
    <w:rsid w:val="00BB31B4"/>
    <w:rsid w:val="00BB70D2"/>
    <w:rsid w:val="00BC0AC0"/>
    <w:rsid w:val="00BC57A4"/>
    <w:rsid w:val="00BC5F58"/>
    <w:rsid w:val="00BC6E14"/>
    <w:rsid w:val="00BC72F8"/>
    <w:rsid w:val="00BC78B8"/>
    <w:rsid w:val="00BC78CD"/>
    <w:rsid w:val="00BC790B"/>
    <w:rsid w:val="00BD41C0"/>
    <w:rsid w:val="00BD62E0"/>
    <w:rsid w:val="00BD67EF"/>
    <w:rsid w:val="00BD7719"/>
    <w:rsid w:val="00BD7831"/>
    <w:rsid w:val="00BE7E49"/>
    <w:rsid w:val="00BF2E0D"/>
    <w:rsid w:val="00C00DCD"/>
    <w:rsid w:val="00C00E09"/>
    <w:rsid w:val="00C01539"/>
    <w:rsid w:val="00C01C7F"/>
    <w:rsid w:val="00C01DE2"/>
    <w:rsid w:val="00C01DF0"/>
    <w:rsid w:val="00C074DB"/>
    <w:rsid w:val="00C07EAE"/>
    <w:rsid w:val="00C11864"/>
    <w:rsid w:val="00C127D6"/>
    <w:rsid w:val="00C15B59"/>
    <w:rsid w:val="00C17D33"/>
    <w:rsid w:val="00C21E66"/>
    <w:rsid w:val="00C23F26"/>
    <w:rsid w:val="00C33ACA"/>
    <w:rsid w:val="00C41E30"/>
    <w:rsid w:val="00C45CC5"/>
    <w:rsid w:val="00C473A1"/>
    <w:rsid w:val="00C527F2"/>
    <w:rsid w:val="00C567BF"/>
    <w:rsid w:val="00C57419"/>
    <w:rsid w:val="00C64314"/>
    <w:rsid w:val="00C70C45"/>
    <w:rsid w:val="00C71B00"/>
    <w:rsid w:val="00C72B32"/>
    <w:rsid w:val="00C73D19"/>
    <w:rsid w:val="00C84989"/>
    <w:rsid w:val="00C91644"/>
    <w:rsid w:val="00C926BD"/>
    <w:rsid w:val="00C92AF9"/>
    <w:rsid w:val="00C95B6E"/>
    <w:rsid w:val="00C964AF"/>
    <w:rsid w:val="00CA22F8"/>
    <w:rsid w:val="00CA4402"/>
    <w:rsid w:val="00CA5AAA"/>
    <w:rsid w:val="00CA6AEC"/>
    <w:rsid w:val="00CA6CDD"/>
    <w:rsid w:val="00CB0FE5"/>
    <w:rsid w:val="00CB2162"/>
    <w:rsid w:val="00CB47CD"/>
    <w:rsid w:val="00CB55D5"/>
    <w:rsid w:val="00CB70BE"/>
    <w:rsid w:val="00CC1CF7"/>
    <w:rsid w:val="00CC283D"/>
    <w:rsid w:val="00CC56DB"/>
    <w:rsid w:val="00CD3CA3"/>
    <w:rsid w:val="00CD475A"/>
    <w:rsid w:val="00CD63EC"/>
    <w:rsid w:val="00CF4267"/>
    <w:rsid w:val="00CF4CA7"/>
    <w:rsid w:val="00D0089A"/>
    <w:rsid w:val="00D00B5E"/>
    <w:rsid w:val="00D0134D"/>
    <w:rsid w:val="00D02235"/>
    <w:rsid w:val="00D028A4"/>
    <w:rsid w:val="00D060B1"/>
    <w:rsid w:val="00D10FB7"/>
    <w:rsid w:val="00D14C35"/>
    <w:rsid w:val="00D164CA"/>
    <w:rsid w:val="00D20C01"/>
    <w:rsid w:val="00D21921"/>
    <w:rsid w:val="00D21D90"/>
    <w:rsid w:val="00D22111"/>
    <w:rsid w:val="00D230C0"/>
    <w:rsid w:val="00D23BE2"/>
    <w:rsid w:val="00D24C33"/>
    <w:rsid w:val="00D24C97"/>
    <w:rsid w:val="00D268DD"/>
    <w:rsid w:val="00D30ADD"/>
    <w:rsid w:val="00D30EB0"/>
    <w:rsid w:val="00D331BA"/>
    <w:rsid w:val="00D33892"/>
    <w:rsid w:val="00D342EB"/>
    <w:rsid w:val="00D347DC"/>
    <w:rsid w:val="00D37773"/>
    <w:rsid w:val="00D41484"/>
    <w:rsid w:val="00D418C7"/>
    <w:rsid w:val="00D43B0A"/>
    <w:rsid w:val="00D44603"/>
    <w:rsid w:val="00D458AE"/>
    <w:rsid w:val="00D546FD"/>
    <w:rsid w:val="00D55D21"/>
    <w:rsid w:val="00D6137F"/>
    <w:rsid w:val="00D620D1"/>
    <w:rsid w:val="00D62FE6"/>
    <w:rsid w:val="00D64D32"/>
    <w:rsid w:val="00D65A50"/>
    <w:rsid w:val="00D65F0B"/>
    <w:rsid w:val="00D704AC"/>
    <w:rsid w:val="00D720AF"/>
    <w:rsid w:val="00D7508E"/>
    <w:rsid w:val="00D7561B"/>
    <w:rsid w:val="00D7713E"/>
    <w:rsid w:val="00D82214"/>
    <w:rsid w:val="00D825C7"/>
    <w:rsid w:val="00D82937"/>
    <w:rsid w:val="00D8397E"/>
    <w:rsid w:val="00D84A62"/>
    <w:rsid w:val="00D8548E"/>
    <w:rsid w:val="00D85CC9"/>
    <w:rsid w:val="00D85F83"/>
    <w:rsid w:val="00D87C12"/>
    <w:rsid w:val="00D90B35"/>
    <w:rsid w:val="00D936E7"/>
    <w:rsid w:val="00D94D0C"/>
    <w:rsid w:val="00DA0777"/>
    <w:rsid w:val="00DA0CBF"/>
    <w:rsid w:val="00DA1AB7"/>
    <w:rsid w:val="00DA2D7A"/>
    <w:rsid w:val="00DA35F8"/>
    <w:rsid w:val="00DA3F29"/>
    <w:rsid w:val="00DA4FEC"/>
    <w:rsid w:val="00DA6F87"/>
    <w:rsid w:val="00DA7143"/>
    <w:rsid w:val="00DA78F9"/>
    <w:rsid w:val="00DB07FC"/>
    <w:rsid w:val="00DB193D"/>
    <w:rsid w:val="00DB4143"/>
    <w:rsid w:val="00DB535F"/>
    <w:rsid w:val="00DB74C6"/>
    <w:rsid w:val="00DC00C5"/>
    <w:rsid w:val="00DC1447"/>
    <w:rsid w:val="00DC19AF"/>
    <w:rsid w:val="00DC1E63"/>
    <w:rsid w:val="00DC330B"/>
    <w:rsid w:val="00DC60AD"/>
    <w:rsid w:val="00DD1A5D"/>
    <w:rsid w:val="00DD5677"/>
    <w:rsid w:val="00DD7849"/>
    <w:rsid w:val="00DE70AE"/>
    <w:rsid w:val="00DF25BB"/>
    <w:rsid w:val="00DF37AB"/>
    <w:rsid w:val="00DF3BA7"/>
    <w:rsid w:val="00DF665C"/>
    <w:rsid w:val="00DF68A0"/>
    <w:rsid w:val="00DF7288"/>
    <w:rsid w:val="00DF7E03"/>
    <w:rsid w:val="00E01385"/>
    <w:rsid w:val="00E02D59"/>
    <w:rsid w:val="00E04082"/>
    <w:rsid w:val="00E07609"/>
    <w:rsid w:val="00E12A43"/>
    <w:rsid w:val="00E12C14"/>
    <w:rsid w:val="00E13184"/>
    <w:rsid w:val="00E169FC"/>
    <w:rsid w:val="00E1792A"/>
    <w:rsid w:val="00E23FF8"/>
    <w:rsid w:val="00E24BC7"/>
    <w:rsid w:val="00E27942"/>
    <w:rsid w:val="00E27B13"/>
    <w:rsid w:val="00E302FE"/>
    <w:rsid w:val="00E316EA"/>
    <w:rsid w:val="00E320FD"/>
    <w:rsid w:val="00E32835"/>
    <w:rsid w:val="00E343BD"/>
    <w:rsid w:val="00E35B84"/>
    <w:rsid w:val="00E36654"/>
    <w:rsid w:val="00E371D5"/>
    <w:rsid w:val="00E378CB"/>
    <w:rsid w:val="00E4013E"/>
    <w:rsid w:val="00E434DE"/>
    <w:rsid w:val="00E4651E"/>
    <w:rsid w:val="00E47A0C"/>
    <w:rsid w:val="00E50701"/>
    <w:rsid w:val="00E51C0D"/>
    <w:rsid w:val="00E520C1"/>
    <w:rsid w:val="00E553FD"/>
    <w:rsid w:val="00E642A8"/>
    <w:rsid w:val="00E671E9"/>
    <w:rsid w:val="00E67A33"/>
    <w:rsid w:val="00E67C1C"/>
    <w:rsid w:val="00E72157"/>
    <w:rsid w:val="00E7300D"/>
    <w:rsid w:val="00E744EC"/>
    <w:rsid w:val="00E8055A"/>
    <w:rsid w:val="00E81050"/>
    <w:rsid w:val="00E83441"/>
    <w:rsid w:val="00E86286"/>
    <w:rsid w:val="00E92840"/>
    <w:rsid w:val="00E94ACF"/>
    <w:rsid w:val="00E95C45"/>
    <w:rsid w:val="00EA2377"/>
    <w:rsid w:val="00EA3A4A"/>
    <w:rsid w:val="00EA4385"/>
    <w:rsid w:val="00EA4D1C"/>
    <w:rsid w:val="00EA5B45"/>
    <w:rsid w:val="00EA7AF3"/>
    <w:rsid w:val="00EB2246"/>
    <w:rsid w:val="00EB512E"/>
    <w:rsid w:val="00EB5DAB"/>
    <w:rsid w:val="00EB6F92"/>
    <w:rsid w:val="00EB76A1"/>
    <w:rsid w:val="00ED024B"/>
    <w:rsid w:val="00ED0B9F"/>
    <w:rsid w:val="00ED2EC3"/>
    <w:rsid w:val="00ED3424"/>
    <w:rsid w:val="00ED4481"/>
    <w:rsid w:val="00ED5FFE"/>
    <w:rsid w:val="00ED67D5"/>
    <w:rsid w:val="00EE2A51"/>
    <w:rsid w:val="00EE680E"/>
    <w:rsid w:val="00EE6A8F"/>
    <w:rsid w:val="00EE7D60"/>
    <w:rsid w:val="00EF4122"/>
    <w:rsid w:val="00F022DC"/>
    <w:rsid w:val="00F0350B"/>
    <w:rsid w:val="00F0420F"/>
    <w:rsid w:val="00F07102"/>
    <w:rsid w:val="00F1233C"/>
    <w:rsid w:val="00F167CB"/>
    <w:rsid w:val="00F17157"/>
    <w:rsid w:val="00F24C0A"/>
    <w:rsid w:val="00F270FD"/>
    <w:rsid w:val="00F304A8"/>
    <w:rsid w:val="00F33598"/>
    <w:rsid w:val="00F35F97"/>
    <w:rsid w:val="00F403F2"/>
    <w:rsid w:val="00F43141"/>
    <w:rsid w:val="00F4373C"/>
    <w:rsid w:val="00F4418F"/>
    <w:rsid w:val="00F52A1C"/>
    <w:rsid w:val="00F54493"/>
    <w:rsid w:val="00F549E5"/>
    <w:rsid w:val="00F54A20"/>
    <w:rsid w:val="00F62FDB"/>
    <w:rsid w:val="00F63648"/>
    <w:rsid w:val="00F651A6"/>
    <w:rsid w:val="00F6588B"/>
    <w:rsid w:val="00F70683"/>
    <w:rsid w:val="00F76967"/>
    <w:rsid w:val="00F80E29"/>
    <w:rsid w:val="00F81FD5"/>
    <w:rsid w:val="00F8249D"/>
    <w:rsid w:val="00F8457B"/>
    <w:rsid w:val="00F911D6"/>
    <w:rsid w:val="00F93EAA"/>
    <w:rsid w:val="00F94871"/>
    <w:rsid w:val="00F955E4"/>
    <w:rsid w:val="00F956A6"/>
    <w:rsid w:val="00FA218B"/>
    <w:rsid w:val="00FA4257"/>
    <w:rsid w:val="00FB06B8"/>
    <w:rsid w:val="00FB0A6D"/>
    <w:rsid w:val="00FB12A1"/>
    <w:rsid w:val="00FB4CE7"/>
    <w:rsid w:val="00FB5623"/>
    <w:rsid w:val="00FB587B"/>
    <w:rsid w:val="00FB5D89"/>
    <w:rsid w:val="00FB6520"/>
    <w:rsid w:val="00FB719F"/>
    <w:rsid w:val="00FC50A1"/>
    <w:rsid w:val="00FC546E"/>
    <w:rsid w:val="00FD1440"/>
    <w:rsid w:val="00FD18E0"/>
    <w:rsid w:val="00FD58BD"/>
    <w:rsid w:val="00FD6FA8"/>
    <w:rsid w:val="00FE056F"/>
    <w:rsid w:val="00FE0F04"/>
    <w:rsid w:val="00FE130A"/>
    <w:rsid w:val="00FE14A0"/>
    <w:rsid w:val="00FE1AF2"/>
    <w:rsid w:val="00FE2A35"/>
    <w:rsid w:val="00FE475F"/>
    <w:rsid w:val="00FE4E2C"/>
    <w:rsid w:val="00FF2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AE"/>
  </w:style>
  <w:style w:type="paragraph" w:styleId="1">
    <w:name w:val="heading 1"/>
    <w:basedOn w:val="a"/>
    <w:link w:val="10"/>
    <w:uiPriority w:val="9"/>
    <w:qFormat/>
    <w:rsid w:val="00247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A60AE"/>
    <w:pPr>
      <w:keepNext/>
      <w:spacing w:after="0" w:line="240" w:lineRule="auto"/>
      <w:outlineLvl w:val="1"/>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A60AE"/>
    <w:pPr>
      <w:widowControl w:val="0"/>
      <w:autoSpaceDE w:val="0"/>
      <w:autoSpaceDN w:val="0"/>
      <w:spacing w:after="0" w:line="240" w:lineRule="auto"/>
    </w:pPr>
    <w:rPr>
      <w:rFonts w:ascii="Calibri" w:eastAsia="Times New Roman" w:hAnsi="Calibri" w:cs="Calibri"/>
      <w:b/>
      <w:szCs w:val="20"/>
      <w:lang w:eastAsia="ru-RU"/>
    </w:rPr>
  </w:style>
  <w:style w:type="paragraph" w:styleId="a3">
    <w:name w:val="Title"/>
    <w:basedOn w:val="a"/>
    <w:link w:val="a4"/>
    <w:qFormat/>
    <w:rsid w:val="006A60AE"/>
    <w:pPr>
      <w:spacing w:after="0" w:line="240" w:lineRule="auto"/>
      <w:jc w:val="center"/>
    </w:pPr>
    <w:rPr>
      <w:rFonts w:ascii="Times New Roman" w:eastAsia="Times New Roman" w:hAnsi="Times New Roman" w:cs="Times New Roman"/>
      <w:b/>
      <w:bCs/>
      <w:szCs w:val="24"/>
      <w:lang w:eastAsia="ru-RU"/>
    </w:rPr>
  </w:style>
  <w:style w:type="character" w:customStyle="1" w:styleId="a4">
    <w:name w:val="Название Знак"/>
    <w:basedOn w:val="a0"/>
    <w:link w:val="a3"/>
    <w:rsid w:val="006A60AE"/>
    <w:rPr>
      <w:rFonts w:ascii="Times New Roman" w:eastAsia="Times New Roman" w:hAnsi="Times New Roman" w:cs="Times New Roman"/>
      <w:b/>
      <w:bCs/>
      <w:szCs w:val="24"/>
      <w:lang w:eastAsia="ru-RU"/>
    </w:rPr>
  </w:style>
  <w:style w:type="paragraph" w:styleId="a5">
    <w:name w:val="caption"/>
    <w:basedOn w:val="a"/>
    <w:next w:val="a"/>
    <w:qFormat/>
    <w:rsid w:val="006A60AE"/>
    <w:pPr>
      <w:spacing w:after="0" w:line="240" w:lineRule="auto"/>
      <w:jc w:val="center"/>
    </w:pPr>
    <w:rPr>
      <w:rFonts w:ascii="Times New Roman" w:eastAsia="Times New Roman" w:hAnsi="Times New Roman" w:cs="Times New Roman"/>
      <w:b/>
      <w:bCs/>
      <w:sz w:val="36"/>
      <w:szCs w:val="24"/>
      <w:lang w:eastAsia="ru-RU"/>
    </w:rPr>
  </w:style>
  <w:style w:type="paragraph" w:styleId="a6">
    <w:name w:val="header"/>
    <w:basedOn w:val="a"/>
    <w:link w:val="a7"/>
    <w:uiPriority w:val="99"/>
    <w:unhideWhenUsed/>
    <w:rsid w:val="006A60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A60A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A60AE"/>
    <w:rPr>
      <w:rFonts w:ascii="Times New Roman" w:eastAsia="Times New Roman" w:hAnsi="Times New Roman" w:cs="Times New Roman"/>
      <w:b/>
      <w:bCs/>
      <w:szCs w:val="24"/>
      <w:lang w:eastAsia="ru-RU"/>
    </w:rPr>
  </w:style>
  <w:style w:type="paragraph" w:customStyle="1" w:styleId="ConsPlusNonformat">
    <w:name w:val="ConsPlusNonformat"/>
    <w:rsid w:val="006A6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A6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60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0AE"/>
    <w:pPr>
      <w:widowControl w:val="0"/>
      <w:autoSpaceDE w:val="0"/>
      <w:autoSpaceDN w:val="0"/>
      <w:spacing w:after="0" w:line="240" w:lineRule="auto"/>
    </w:pPr>
    <w:rPr>
      <w:rFonts w:ascii="Tahoma" w:eastAsia="Times New Roman" w:hAnsi="Tahoma" w:cs="Tahoma"/>
      <w:sz w:val="26"/>
      <w:szCs w:val="20"/>
      <w:lang w:eastAsia="ru-RU"/>
    </w:rPr>
  </w:style>
  <w:style w:type="character" w:styleId="a8">
    <w:name w:val="Hyperlink"/>
    <w:basedOn w:val="a0"/>
    <w:rsid w:val="006A60AE"/>
    <w:rPr>
      <w:color w:val="0000FF"/>
      <w:u w:val="single"/>
    </w:rPr>
  </w:style>
  <w:style w:type="paragraph" w:styleId="a9">
    <w:name w:val="List Paragraph"/>
    <w:basedOn w:val="a"/>
    <w:link w:val="aa"/>
    <w:uiPriority w:val="99"/>
    <w:qFormat/>
    <w:rsid w:val="006A60AE"/>
    <w:pPr>
      <w:ind w:left="720"/>
      <w:contextualSpacing/>
    </w:pPr>
  </w:style>
  <w:style w:type="table" w:styleId="ab">
    <w:name w:val="Table Grid"/>
    <w:basedOn w:val="a1"/>
    <w:uiPriority w:val="59"/>
    <w:rsid w:val="007F4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7B2A27"/>
    <w:pPr>
      <w:overflowPunct w:val="0"/>
      <w:autoSpaceDE w:val="0"/>
      <w:autoSpaceDN w:val="0"/>
      <w:adjustRightInd w:val="0"/>
      <w:spacing w:after="0" w:line="240" w:lineRule="auto"/>
      <w:ind w:firstLine="459"/>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7B2A27"/>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4E57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E5753"/>
  </w:style>
  <w:style w:type="paragraph" w:styleId="af0">
    <w:name w:val="Normal (Web)"/>
    <w:aliases w:val="Обычный (Web) Знак Знак,Обычный (Web) Знак,Обычный (Web)"/>
    <w:basedOn w:val="a"/>
    <w:link w:val="af1"/>
    <w:uiPriority w:val="99"/>
    <w:unhideWhenUsed/>
    <w:rsid w:val="00EE6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nhideWhenUsed/>
    <w:rsid w:val="00247A23"/>
    <w:pPr>
      <w:spacing w:after="120"/>
    </w:pPr>
  </w:style>
  <w:style w:type="character" w:customStyle="1" w:styleId="af3">
    <w:name w:val="Основной текст Знак"/>
    <w:basedOn w:val="a0"/>
    <w:link w:val="af2"/>
    <w:rsid w:val="00247A23"/>
  </w:style>
  <w:style w:type="character" w:customStyle="1" w:styleId="10">
    <w:name w:val="Заголовок 1 Знак"/>
    <w:basedOn w:val="a0"/>
    <w:link w:val="1"/>
    <w:uiPriority w:val="9"/>
    <w:rsid w:val="00247A23"/>
    <w:rPr>
      <w:rFonts w:ascii="Times New Roman" w:eastAsia="Times New Roman" w:hAnsi="Times New Roman" w:cs="Times New Roman"/>
      <w:b/>
      <w:bCs/>
      <w:kern w:val="36"/>
      <w:sz w:val="48"/>
      <w:szCs w:val="48"/>
      <w:lang w:eastAsia="ru-RU"/>
    </w:rPr>
  </w:style>
  <w:style w:type="table" w:customStyle="1" w:styleId="91">
    <w:name w:val="Сетка таблицы91"/>
    <w:basedOn w:val="a1"/>
    <w:next w:val="ab"/>
    <w:uiPriority w:val="39"/>
    <w:rsid w:val="00247A2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0"/>
    <w:link w:val="a9"/>
    <w:uiPriority w:val="34"/>
    <w:locked/>
    <w:rsid w:val="00247A23"/>
  </w:style>
  <w:style w:type="character" w:customStyle="1" w:styleId="fontstyle01">
    <w:name w:val="fontstyle01"/>
    <w:basedOn w:val="a0"/>
    <w:rsid w:val="00247A23"/>
    <w:rPr>
      <w:rFonts w:ascii="Times New Roman" w:hAnsi="Times New Roman" w:cs="Times New Roman" w:hint="default"/>
      <w:b w:val="0"/>
      <w:bCs w:val="0"/>
      <w:i w:val="0"/>
      <w:iCs w:val="0"/>
      <w:color w:val="000000"/>
      <w:sz w:val="24"/>
      <w:szCs w:val="24"/>
    </w:rPr>
  </w:style>
  <w:style w:type="paragraph" w:customStyle="1" w:styleId="11">
    <w:name w:val="Абзац списка1"/>
    <w:basedOn w:val="a"/>
    <w:rsid w:val="00247A23"/>
    <w:pPr>
      <w:spacing w:after="0" w:line="240" w:lineRule="auto"/>
      <w:ind w:left="708"/>
    </w:pPr>
    <w:rPr>
      <w:rFonts w:ascii="Times New Roman" w:eastAsia="Times New Roman" w:hAnsi="Times New Roman" w:cs="Times New Roman"/>
      <w:sz w:val="20"/>
      <w:szCs w:val="20"/>
      <w:lang w:eastAsia="ru-RU"/>
    </w:rPr>
  </w:style>
  <w:style w:type="paragraph" w:customStyle="1" w:styleId="21">
    <w:name w:val="Абзац списка2"/>
    <w:basedOn w:val="a"/>
    <w:rsid w:val="00247A23"/>
    <w:pPr>
      <w:spacing w:after="0" w:line="240" w:lineRule="auto"/>
      <w:ind w:left="708"/>
    </w:pPr>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 Знак Знак,Обычный (Web) Знак Знак1,Обычный (Web) Знак1"/>
    <w:link w:val="af0"/>
    <w:uiPriority w:val="99"/>
    <w:locked/>
    <w:rsid w:val="00247A23"/>
    <w:rPr>
      <w:rFonts w:ascii="Times New Roman" w:eastAsia="Times New Roman" w:hAnsi="Times New Roman" w:cs="Times New Roman"/>
      <w:sz w:val="24"/>
      <w:szCs w:val="24"/>
      <w:lang w:eastAsia="ru-RU"/>
    </w:rPr>
  </w:style>
  <w:style w:type="paragraph" w:styleId="af4">
    <w:name w:val="No Spacing"/>
    <w:uiPriority w:val="1"/>
    <w:qFormat/>
    <w:rsid w:val="00247A23"/>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47A23"/>
  </w:style>
  <w:style w:type="paragraph" w:customStyle="1" w:styleId="BodyText21">
    <w:name w:val="Body Text 21"/>
    <w:basedOn w:val="a"/>
    <w:rsid w:val="00247A23"/>
    <w:pPr>
      <w:spacing w:after="0" w:line="240" w:lineRule="auto"/>
      <w:jc w:val="center"/>
    </w:pPr>
    <w:rPr>
      <w:rFonts w:ascii="Bookman Old Style" w:eastAsia="Times New Roman" w:hAnsi="Bookman Old Style" w:cs="Times New Roman"/>
      <w:b/>
      <w:sz w:val="32"/>
      <w:szCs w:val="20"/>
      <w:lang w:eastAsia="ru-RU"/>
    </w:rPr>
  </w:style>
  <w:style w:type="paragraph" w:styleId="af5">
    <w:name w:val="footnote text"/>
    <w:basedOn w:val="a"/>
    <w:link w:val="af6"/>
    <w:uiPriority w:val="99"/>
    <w:unhideWhenUsed/>
    <w:rsid w:val="00247A23"/>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rsid w:val="00247A23"/>
    <w:rPr>
      <w:rFonts w:ascii="Calibri" w:eastAsia="Calibri" w:hAnsi="Calibri" w:cs="Times New Roman"/>
      <w:sz w:val="20"/>
      <w:szCs w:val="20"/>
    </w:rPr>
  </w:style>
  <w:style w:type="table" w:customStyle="1" w:styleId="911">
    <w:name w:val="Сетка таблицы911"/>
    <w:basedOn w:val="a1"/>
    <w:next w:val="ab"/>
    <w:uiPriority w:val="39"/>
    <w:rsid w:val="00247A2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247A23"/>
    <w:pPr>
      <w:spacing w:after="0" w:line="240" w:lineRule="auto"/>
      <w:ind w:left="708"/>
    </w:pPr>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247A2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47A23"/>
    <w:rPr>
      <w:rFonts w:ascii="Tahoma" w:hAnsi="Tahoma" w:cs="Tahoma"/>
      <w:sz w:val="16"/>
      <w:szCs w:val="16"/>
    </w:rPr>
  </w:style>
  <w:style w:type="character" w:customStyle="1" w:styleId="af9">
    <w:name w:val="Основной текст + Полужирный"/>
    <w:rsid w:val="00247A23"/>
    <w:rPr>
      <w:rFonts w:ascii="Times New Roman" w:hAnsi="Times New Roman" w:cs="Times New Roman"/>
      <w:b/>
      <w:bCs/>
      <w:sz w:val="27"/>
      <w:szCs w:val="27"/>
      <w:shd w:val="clear" w:color="auto" w:fill="FFFFFF"/>
    </w:rPr>
  </w:style>
  <w:style w:type="paragraph" w:customStyle="1" w:styleId="afa">
    <w:name w:val="Прижатый влево"/>
    <w:basedOn w:val="a"/>
    <w:next w:val="a"/>
    <w:uiPriority w:val="99"/>
    <w:rsid w:val="00247A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b">
    <w:name w:val="annotation text"/>
    <w:basedOn w:val="a"/>
    <w:link w:val="afc"/>
    <w:uiPriority w:val="99"/>
    <w:unhideWhenUsed/>
    <w:rsid w:val="00247A2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247A23"/>
    <w:rPr>
      <w:rFonts w:ascii="Times New Roman" w:eastAsia="Times New Roman" w:hAnsi="Times New Roman" w:cs="Times New Roman"/>
      <w:sz w:val="20"/>
      <w:szCs w:val="20"/>
      <w:lang w:eastAsia="ru-RU"/>
    </w:rPr>
  </w:style>
  <w:style w:type="character" w:customStyle="1" w:styleId="logo">
    <w:name w:val="logo"/>
    <w:basedOn w:val="a0"/>
    <w:rsid w:val="00247A23"/>
  </w:style>
  <w:style w:type="character" w:customStyle="1" w:styleId="pull-right">
    <w:name w:val="pull-right"/>
    <w:basedOn w:val="a0"/>
    <w:rsid w:val="00247A23"/>
  </w:style>
  <w:style w:type="character" w:customStyle="1" w:styleId="documents-categoriestext">
    <w:name w:val="documents-categories__text"/>
    <w:basedOn w:val="a0"/>
    <w:rsid w:val="00F07102"/>
  </w:style>
  <w:style w:type="paragraph" w:customStyle="1" w:styleId="afd">
    <w:name w:val="Знак"/>
    <w:basedOn w:val="a"/>
    <w:rsid w:val="00F07102"/>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iPriority w:val="99"/>
    <w:unhideWhenUsed/>
    <w:rsid w:val="0033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7850"/>
    <w:rPr>
      <w:rFonts w:ascii="Courier New" w:eastAsia="Times New Roman" w:hAnsi="Courier New" w:cs="Courier New"/>
      <w:sz w:val="20"/>
      <w:szCs w:val="20"/>
      <w:lang w:eastAsia="ru-RU"/>
    </w:rPr>
  </w:style>
  <w:style w:type="character" w:styleId="afe">
    <w:name w:val="Strong"/>
    <w:uiPriority w:val="22"/>
    <w:qFormat/>
    <w:rsid w:val="00C64314"/>
    <w:rPr>
      <w:b/>
      <w:bCs/>
    </w:rPr>
  </w:style>
  <w:style w:type="paragraph" w:customStyle="1" w:styleId="rtecenter">
    <w:name w:val="rtecenter"/>
    <w:basedOn w:val="a"/>
    <w:rsid w:val="00C643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7763">
      <w:bodyDiv w:val="1"/>
      <w:marLeft w:val="0"/>
      <w:marRight w:val="0"/>
      <w:marTop w:val="0"/>
      <w:marBottom w:val="0"/>
      <w:divBdr>
        <w:top w:val="none" w:sz="0" w:space="0" w:color="auto"/>
        <w:left w:val="none" w:sz="0" w:space="0" w:color="auto"/>
        <w:bottom w:val="none" w:sz="0" w:space="0" w:color="auto"/>
        <w:right w:val="none" w:sz="0" w:space="0" w:color="auto"/>
      </w:divBdr>
    </w:div>
    <w:div w:id="65690530">
      <w:bodyDiv w:val="1"/>
      <w:marLeft w:val="0"/>
      <w:marRight w:val="0"/>
      <w:marTop w:val="0"/>
      <w:marBottom w:val="0"/>
      <w:divBdr>
        <w:top w:val="none" w:sz="0" w:space="0" w:color="auto"/>
        <w:left w:val="none" w:sz="0" w:space="0" w:color="auto"/>
        <w:bottom w:val="none" w:sz="0" w:space="0" w:color="auto"/>
        <w:right w:val="none" w:sz="0" w:space="0" w:color="auto"/>
      </w:divBdr>
    </w:div>
    <w:div w:id="110824128">
      <w:bodyDiv w:val="1"/>
      <w:marLeft w:val="0"/>
      <w:marRight w:val="0"/>
      <w:marTop w:val="0"/>
      <w:marBottom w:val="0"/>
      <w:divBdr>
        <w:top w:val="none" w:sz="0" w:space="0" w:color="auto"/>
        <w:left w:val="none" w:sz="0" w:space="0" w:color="auto"/>
        <w:bottom w:val="none" w:sz="0" w:space="0" w:color="auto"/>
        <w:right w:val="none" w:sz="0" w:space="0" w:color="auto"/>
      </w:divBdr>
    </w:div>
    <w:div w:id="300696977">
      <w:bodyDiv w:val="1"/>
      <w:marLeft w:val="0"/>
      <w:marRight w:val="0"/>
      <w:marTop w:val="0"/>
      <w:marBottom w:val="0"/>
      <w:divBdr>
        <w:top w:val="none" w:sz="0" w:space="0" w:color="auto"/>
        <w:left w:val="none" w:sz="0" w:space="0" w:color="auto"/>
        <w:bottom w:val="none" w:sz="0" w:space="0" w:color="auto"/>
        <w:right w:val="none" w:sz="0" w:space="0" w:color="auto"/>
      </w:divBdr>
    </w:div>
    <w:div w:id="494422549">
      <w:bodyDiv w:val="1"/>
      <w:marLeft w:val="0"/>
      <w:marRight w:val="0"/>
      <w:marTop w:val="0"/>
      <w:marBottom w:val="0"/>
      <w:divBdr>
        <w:top w:val="none" w:sz="0" w:space="0" w:color="auto"/>
        <w:left w:val="none" w:sz="0" w:space="0" w:color="auto"/>
        <w:bottom w:val="none" w:sz="0" w:space="0" w:color="auto"/>
        <w:right w:val="none" w:sz="0" w:space="0" w:color="auto"/>
      </w:divBdr>
    </w:div>
    <w:div w:id="537813886">
      <w:bodyDiv w:val="1"/>
      <w:marLeft w:val="0"/>
      <w:marRight w:val="0"/>
      <w:marTop w:val="0"/>
      <w:marBottom w:val="0"/>
      <w:divBdr>
        <w:top w:val="none" w:sz="0" w:space="0" w:color="auto"/>
        <w:left w:val="none" w:sz="0" w:space="0" w:color="auto"/>
        <w:bottom w:val="none" w:sz="0" w:space="0" w:color="auto"/>
        <w:right w:val="none" w:sz="0" w:space="0" w:color="auto"/>
      </w:divBdr>
    </w:div>
    <w:div w:id="656230638">
      <w:bodyDiv w:val="1"/>
      <w:marLeft w:val="0"/>
      <w:marRight w:val="0"/>
      <w:marTop w:val="0"/>
      <w:marBottom w:val="0"/>
      <w:divBdr>
        <w:top w:val="none" w:sz="0" w:space="0" w:color="auto"/>
        <w:left w:val="none" w:sz="0" w:space="0" w:color="auto"/>
        <w:bottom w:val="none" w:sz="0" w:space="0" w:color="auto"/>
        <w:right w:val="none" w:sz="0" w:space="0" w:color="auto"/>
      </w:divBdr>
    </w:div>
    <w:div w:id="669606481">
      <w:bodyDiv w:val="1"/>
      <w:marLeft w:val="0"/>
      <w:marRight w:val="0"/>
      <w:marTop w:val="0"/>
      <w:marBottom w:val="0"/>
      <w:divBdr>
        <w:top w:val="none" w:sz="0" w:space="0" w:color="auto"/>
        <w:left w:val="none" w:sz="0" w:space="0" w:color="auto"/>
        <w:bottom w:val="none" w:sz="0" w:space="0" w:color="auto"/>
        <w:right w:val="none" w:sz="0" w:space="0" w:color="auto"/>
      </w:divBdr>
    </w:div>
    <w:div w:id="710112625">
      <w:bodyDiv w:val="1"/>
      <w:marLeft w:val="0"/>
      <w:marRight w:val="0"/>
      <w:marTop w:val="0"/>
      <w:marBottom w:val="0"/>
      <w:divBdr>
        <w:top w:val="none" w:sz="0" w:space="0" w:color="auto"/>
        <w:left w:val="none" w:sz="0" w:space="0" w:color="auto"/>
        <w:bottom w:val="none" w:sz="0" w:space="0" w:color="auto"/>
        <w:right w:val="none" w:sz="0" w:space="0" w:color="auto"/>
      </w:divBdr>
    </w:div>
    <w:div w:id="743182978">
      <w:bodyDiv w:val="1"/>
      <w:marLeft w:val="0"/>
      <w:marRight w:val="0"/>
      <w:marTop w:val="0"/>
      <w:marBottom w:val="0"/>
      <w:divBdr>
        <w:top w:val="none" w:sz="0" w:space="0" w:color="auto"/>
        <w:left w:val="none" w:sz="0" w:space="0" w:color="auto"/>
        <w:bottom w:val="none" w:sz="0" w:space="0" w:color="auto"/>
        <w:right w:val="none" w:sz="0" w:space="0" w:color="auto"/>
      </w:divBdr>
    </w:div>
    <w:div w:id="877010243">
      <w:bodyDiv w:val="1"/>
      <w:marLeft w:val="0"/>
      <w:marRight w:val="0"/>
      <w:marTop w:val="0"/>
      <w:marBottom w:val="0"/>
      <w:divBdr>
        <w:top w:val="none" w:sz="0" w:space="0" w:color="auto"/>
        <w:left w:val="none" w:sz="0" w:space="0" w:color="auto"/>
        <w:bottom w:val="none" w:sz="0" w:space="0" w:color="auto"/>
        <w:right w:val="none" w:sz="0" w:space="0" w:color="auto"/>
      </w:divBdr>
    </w:div>
    <w:div w:id="973684209">
      <w:bodyDiv w:val="1"/>
      <w:marLeft w:val="0"/>
      <w:marRight w:val="0"/>
      <w:marTop w:val="0"/>
      <w:marBottom w:val="0"/>
      <w:divBdr>
        <w:top w:val="none" w:sz="0" w:space="0" w:color="auto"/>
        <w:left w:val="none" w:sz="0" w:space="0" w:color="auto"/>
        <w:bottom w:val="none" w:sz="0" w:space="0" w:color="auto"/>
        <w:right w:val="none" w:sz="0" w:space="0" w:color="auto"/>
      </w:divBdr>
    </w:div>
    <w:div w:id="974530481">
      <w:bodyDiv w:val="1"/>
      <w:marLeft w:val="0"/>
      <w:marRight w:val="0"/>
      <w:marTop w:val="0"/>
      <w:marBottom w:val="0"/>
      <w:divBdr>
        <w:top w:val="none" w:sz="0" w:space="0" w:color="auto"/>
        <w:left w:val="none" w:sz="0" w:space="0" w:color="auto"/>
        <w:bottom w:val="none" w:sz="0" w:space="0" w:color="auto"/>
        <w:right w:val="none" w:sz="0" w:space="0" w:color="auto"/>
      </w:divBdr>
    </w:div>
    <w:div w:id="1096561498">
      <w:bodyDiv w:val="1"/>
      <w:marLeft w:val="0"/>
      <w:marRight w:val="0"/>
      <w:marTop w:val="0"/>
      <w:marBottom w:val="0"/>
      <w:divBdr>
        <w:top w:val="none" w:sz="0" w:space="0" w:color="auto"/>
        <w:left w:val="none" w:sz="0" w:space="0" w:color="auto"/>
        <w:bottom w:val="none" w:sz="0" w:space="0" w:color="auto"/>
        <w:right w:val="none" w:sz="0" w:space="0" w:color="auto"/>
      </w:divBdr>
    </w:div>
    <w:div w:id="1287930590">
      <w:bodyDiv w:val="1"/>
      <w:marLeft w:val="0"/>
      <w:marRight w:val="0"/>
      <w:marTop w:val="0"/>
      <w:marBottom w:val="0"/>
      <w:divBdr>
        <w:top w:val="none" w:sz="0" w:space="0" w:color="auto"/>
        <w:left w:val="none" w:sz="0" w:space="0" w:color="auto"/>
        <w:bottom w:val="none" w:sz="0" w:space="0" w:color="auto"/>
        <w:right w:val="none" w:sz="0" w:space="0" w:color="auto"/>
      </w:divBdr>
    </w:div>
    <w:div w:id="1412315249">
      <w:bodyDiv w:val="1"/>
      <w:marLeft w:val="0"/>
      <w:marRight w:val="0"/>
      <w:marTop w:val="0"/>
      <w:marBottom w:val="0"/>
      <w:divBdr>
        <w:top w:val="none" w:sz="0" w:space="0" w:color="auto"/>
        <w:left w:val="none" w:sz="0" w:space="0" w:color="auto"/>
        <w:bottom w:val="none" w:sz="0" w:space="0" w:color="auto"/>
        <w:right w:val="none" w:sz="0" w:space="0" w:color="auto"/>
      </w:divBdr>
    </w:div>
    <w:div w:id="1423985672">
      <w:bodyDiv w:val="1"/>
      <w:marLeft w:val="0"/>
      <w:marRight w:val="0"/>
      <w:marTop w:val="0"/>
      <w:marBottom w:val="0"/>
      <w:divBdr>
        <w:top w:val="none" w:sz="0" w:space="0" w:color="auto"/>
        <w:left w:val="none" w:sz="0" w:space="0" w:color="auto"/>
        <w:bottom w:val="none" w:sz="0" w:space="0" w:color="auto"/>
        <w:right w:val="none" w:sz="0" w:space="0" w:color="auto"/>
      </w:divBdr>
    </w:div>
    <w:div w:id="1531333250">
      <w:bodyDiv w:val="1"/>
      <w:marLeft w:val="0"/>
      <w:marRight w:val="0"/>
      <w:marTop w:val="0"/>
      <w:marBottom w:val="0"/>
      <w:divBdr>
        <w:top w:val="none" w:sz="0" w:space="0" w:color="auto"/>
        <w:left w:val="none" w:sz="0" w:space="0" w:color="auto"/>
        <w:bottom w:val="none" w:sz="0" w:space="0" w:color="auto"/>
        <w:right w:val="none" w:sz="0" w:space="0" w:color="auto"/>
      </w:divBdr>
    </w:div>
    <w:div w:id="1536427161">
      <w:bodyDiv w:val="1"/>
      <w:marLeft w:val="0"/>
      <w:marRight w:val="0"/>
      <w:marTop w:val="0"/>
      <w:marBottom w:val="0"/>
      <w:divBdr>
        <w:top w:val="none" w:sz="0" w:space="0" w:color="auto"/>
        <w:left w:val="none" w:sz="0" w:space="0" w:color="auto"/>
        <w:bottom w:val="none" w:sz="0" w:space="0" w:color="auto"/>
        <w:right w:val="none" w:sz="0" w:space="0" w:color="auto"/>
      </w:divBdr>
    </w:div>
    <w:div w:id="1634291502">
      <w:bodyDiv w:val="1"/>
      <w:marLeft w:val="0"/>
      <w:marRight w:val="0"/>
      <w:marTop w:val="0"/>
      <w:marBottom w:val="0"/>
      <w:divBdr>
        <w:top w:val="none" w:sz="0" w:space="0" w:color="auto"/>
        <w:left w:val="none" w:sz="0" w:space="0" w:color="auto"/>
        <w:bottom w:val="none" w:sz="0" w:space="0" w:color="auto"/>
        <w:right w:val="none" w:sz="0" w:space="0" w:color="auto"/>
      </w:divBdr>
    </w:div>
    <w:div w:id="1757743287">
      <w:bodyDiv w:val="1"/>
      <w:marLeft w:val="0"/>
      <w:marRight w:val="0"/>
      <w:marTop w:val="0"/>
      <w:marBottom w:val="0"/>
      <w:divBdr>
        <w:top w:val="none" w:sz="0" w:space="0" w:color="auto"/>
        <w:left w:val="none" w:sz="0" w:space="0" w:color="auto"/>
        <w:bottom w:val="none" w:sz="0" w:space="0" w:color="auto"/>
        <w:right w:val="none" w:sz="0" w:space="0" w:color="auto"/>
      </w:divBdr>
    </w:div>
    <w:div w:id="2055691111">
      <w:bodyDiv w:val="1"/>
      <w:marLeft w:val="0"/>
      <w:marRight w:val="0"/>
      <w:marTop w:val="0"/>
      <w:marBottom w:val="0"/>
      <w:divBdr>
        <w:top w:val="none" w:sz="0" w:space="0" w:color="auto"/>
        <w:left w:val="none" w:sz="0" w:space="0" w:color="auto"/>
        <w:bottom w:val="none" w:sz="0" w:space="0" w:color="auto"/>
        <w:right w:val="none" w:sz="0" w:space="0" w:color="auto"/>
      </w:divBdr>
    </w:div>
    <w:div w:id="2103606620">
      <w:bodyDiv w:val="1"/>
      <w:marLeft w:val="0"/>
      <w:marRight w:val="0"/>
      <w:marTop w:val="0"/>
      <w:marBottom w:val="0"/>
      <w:divBdr>
        <w:top w:val="none" w:sz="0" w:space="0" w:color="auto"/>
        <w:left w:val="none" w:sz="0" w:space="0" w:color="auto"/>
        <w:bottom w:val="none" w:sz="0" w:space="0" w:color="auto"/>
        <w:right w:val="none" w:sz="0" w:space="0" w:color="auto"/>
      </w:divBdr>
    </w:div>
    <w:div w:id="21307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DED662CD0FD8FDFCA7341CC9E25656C3CA83C780B9DED0C098A0F5915799D801ED7E175448066CFA45EB2D4B19BB018330306A738412D6S3v9M" TargetMode="External"/><Relationship Id="rId18" Type="http://schemas.openxmlformats.org/officeDocument/2006/relationships/hyperlink" Target="http://www.orenobl.ru/hist_dostopr/kurgan.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DED662CD0FD8FDFCA72A11DF8E0B52C7C1D9CC81BDDC8F98C5A6A2CE079F8D41AD784205095B67F148A17C0E52B40387S2vCM" TargetMode="External"/><Relationship Id="rId17" Type="http://schemas.openxmlformats.org/officeDocument/2006/relationships/hyperlink" Target="http://www.orenobl.ru/hist_dostopr/kurgan.php" TargetMode="External"/><Relationship Id="rId2" Type="http://schemas.openxmlformats.org/officeDocument/2006/relationships/numbering" Target="numbering.xml"/><Relationship Id="rId16" Type="http://schemas.openxmlformats.org/officeDocument/2006/relationships/hyperlink" Target="http://www.orenobl.ru/hist_dostopr/kurgan.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0DED662CD0FD8FDFCA7341CC9E25656C3CA83C780B9DED0C098A0F5915799D801ED7E175449076FF045EB2D4B19BB018330306A738412D6S3v9M" TargetMode="External"/><Relationship Id="rId10" Type="http://schemas.openxmlformats.org/officeDocument/2006/relationships/hyperlink" Target="consultantplus://offline/ref=B0DED662CD0FD8FDFCA7341CC9E25656C4C383C987B4DED0C098A0F5915799D801ED7E17544D0E68F545EB2D4B19BB018330306A738412D6S3v9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DED662CD0FD8FDFCA7341CC9E25656C4C884C080BFDED0C098A0F5915799D801ED7E17544D0E6BF445EB2D4B19BB018330306A738412D6S3v9M" TargetMode="External"/><Relationship Id="rId14" Type="http://schemas.openxmlformats.org/officeDocument/2006/relationships/hyperlink" Target="consultantplus://offline/ref=B0DED662CD0FD8FDFCA7341CC9E25656C4C283C887B5DED0C098A0F5915799D813ED261B564B106AF250BD7C0DS4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D9A28-192A-4760-A508-D5E5177D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55</Pages>
  <Words>10917</Words>
  <Characters>62229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dc:creator>
  <cp:lastModifiedBy>tulaev</cp:lastModifiedBy>
  <cp:revision>777</cp:revision>
  <cp:lastPrinted>2022-01-27T09:15:00Z</cp:lastPrinted>
  <dcterms:created xsi:type="dcterms:W3CDTF">2019-10-18T08:22:00Z</dcterms:created>
  <dcterms:modified xsi:type="dcterms:W3CDTF">2022-02-10T12:30:00Z</dcterms:modified>
</cp:coreProperties>
</file>